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0B0D5D" w:rsidP="00D1753D">
      <w:pPr>
        <w:widowControl/>
        <w:autoSpaceDE/>
        <w:adjustRightInd/>
        <w:ind w:left="5670"/>
        <w:rPr>
          <w:rFonts w:eastAsia="Courier New"/>
          <w:b/>
          <w:bCs/>
          <w:color w:val="000000"/>
          <w:sz w:val="24"/>
          <w:szCs w:val="24"/>
        </w:rPr>
      </w:pPr>
      <w:r w:rsidRPr="000B0D5D">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44188" w:rsidRPr="00641D51" w:rsidRDefault="00D44188" w:rsidP="00D1753D">
                  <w:pPr>
                    <w:jc w:val="both"/>
                  </w:pPr>
                  <w:r w:rsidRPr="00641D51">
                    <w:t xml:space="preserve">Приложение </w:t>
                  </w:r>
                  <w:r w:rsidR="00DF6CE0">
                    <w:t xml:space="preserve"> </w:t>
                  </w:r>
                  <w:r w:rsidRPr="00641D51">
                    <w:t xml:space="preserve">  </w:t>
                  </w:r>
                  <w:r w:rsidR="00E43592">
                    <w:t xml:space="preserve">   </w:t>
                  </w:r>
                  <w:r w:rsidRPr="00641D51">
                    <w:t xml:space="preserve">к ОПОП по направлению подготовки 38.03.01 Экономика (уровень бакалавриата), Направленность (профиль) программы </w:t>
                  </w:r>
                  <w:r w:rsidR="003D5329">
                    <w:t>Общий профиль</w:t>
                  </w:r>
                  <w:r w:rsidRPr="00641D51">
                    <w:t xml:space="preserve">, </w:t>
                  </w:r>
                  <w:r w:rsidR="00F55C16" w:rsidRPr="006D68B1">
                    <w:t xml:space="preserve">утв. приказом ректора ОмГА от </w:t>
                  </w:r>
                  <w:bookmarkStart w:id="0" w:name="_Hlk132615066"/>
                  <w:r w:rsidR="00CC09CF" w:rsidRPr="00371907">
                    <w:t>27.03.2023 № 51</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F55C16" w:rsidRDefault="00F55C16"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87F2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B0D5D" w:rsidP="00C94464">
      <w:pPr>
        <w:autoSpaceDE/>
        <w:adjustRightInd/>
        <w:ind w:right="1"/>
        <w:contextualSpacing/>
        <w:jc w:val="center"/>
        <w:rPr>
          <w:rFonts w:eastAsia="Courier New"/>
          <w:noProof/>
          <w:color w:val="000000"/>
          <w:sz w:val="28"/>
          <w:szCs w:val="28"/>
          <w:lang w:bidi="ru-RU"/>
        </w:rPr>
      </w:pPr>
      <w:r w:rsidRPr="000B0D5D">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D44188" w:rsidRPr="00C94464" w:rsidRDefault="00D44188" w:rsidP="00C94464">
                  <w:pPr>
                    <w:jc w:val="center"/>
                    <w:rPr>
                      <w:sz w:val="24"/>
                      <w:szCs w:val="24"/>
                    </w:rPr>
                  </w:pPr>
                  <w:r>
                    <w:rPr>
                      <w:sz w:val="24"/>
                      <w:szCs w:val="24"/>
                    </w:rPr>
                    <w:t xml:space="preserve">                              </w:t>
                  </w:r>
                  <w:bookmarkStart w:id="1" w:name="_Hlk132615090"/>
                  <w:r w:rsidR="00CC09CF" w:rsidRPr="00371907">
                    <w:rPr>
                      <w:sz w:val="24"/>
                      <w:szCs w:val="24"/>
                    </w:rPr>
                    <w:t>27.03.2023 г.</w:t>
                  </w:r>
                  <w:bookmarkEnd w:id="1"/>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987F2B" w:rsidP="007F4B97">
      <w:pPr>
        <w:widowControl/>
        <w:suppressAutoHyphens/>
        <w:autoSpaceDE/>
        <w:adjustRightInd/>
        <w:jc w:val="center"/>
        <w:rPr>
          <w:b/>
          <w:bCs/>
          <w:caps/>
          <w:sz w:val="32"/>
          <w:szCs w:val="32"/>
        </w:rPr>
      </w:pPr>
      <w:r>
        <w:rPr>
          <w:b/>
          <w:bCs/>
          <w:caps/>
          <w:sz w:val="32"/>
          <w:szCs w:val="32"/>
        </w:rPr>
        <w:t>ИНВЕСТИЦИОННЫЙ АНАЛИЗ</w:t>
      </w:r>
    </w:p>
    <w:p w:rsidR="00DB16FD" w:rsidRDefault="00987F2B" w:rsidP="005669CB">
      <w:pPr>
        <w:widowControl/>
        <w:autoSpaceDN/>
        <w:jc w:val="center"/>
        <w:rPr>
          <w:bCs/>
          <w:sz w:val="24"/>
          <w:szCs w:val="24"/>
        </w:rPr>
      </w:pPr>
      <w:r w:rsidRPr="00987F2B">
        <w:rPr>
          <w:bCs/>
          <w:sz w:val="24"/>
          <w:szCs w:val="24"/>
        </w:rPr>
        <w:t>Б1.В.ДВ.02.02</w:t>
      </w:r>
    </w:p>
    <w:p w:rsidR="00987F2B" w:rsidRPr="00793E1B" w:rsidRDefault="00987F2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3D5329">
        <w:rPr>
          <w:rFonts w:eastAsia="Courier New"/>
          <w:b/>
          <w:sz w:val="24"/>
          <w:szCs w:val="24"/>
          <w:lang w:bidi="ru-RU"/>
        </w:rPr>
        <w:t>Общий профиль</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6F6EB1" w:rsidRDefault="006F6EB1" w:rsidP="006F6EB1">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научно-исследовательская (основная), педагогическая, учетная, расчетно-финансовая</w:t>
      </w:r>
    </w:p>
    <w:p w:rsidR="006F6EB1" w:rsidRDefault="006F6EB1" w:rsidP="006F6EB1">
      <w:pPr>
        <w:widowControl/>
        <w:suppressAutoHyphens/>
        <w:autoSpaceDE/>
        <w:adjustRightInd/>
        <w:jc w:val="center"/>
        <w:rPr>
          <w:rFonts w:eastAsia="SimSun"/>
          <w:color w:val="000000"/>
          <w:kern w:val="2"/>
          <w:sz w:val="24"/>
          <w:szCs w:val="24"/>
          <w:lang w:eastAsia="hi-IN" w:bidi="hi-IN"/>
        </w:rPr>
      </w:pPr>
    </w:p>
    <w:p w:rsidR="006F6EB1" w:rsidRDefault="006F6EB1" w:rsidP="006F6EB1">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CC09CF" w:rsidRPr="00E72370" w:rsidRDefault="00CC09CF" w:rsidP="00CC09CF">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CC09CF" w:rsidRPr="00371907" w:rsidRDefault="00CC09CF" w:rsidP="00CC09CF">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4824B6">
        <w:rPr>
          <w:rFonts w:eastAsia="SimSun"/>
          <w:kern w:val="2"/>
          <w:sz w:val="24"/>
          <w:szCs w:val="24"/>
          <w:lang w:eastAsia="hi-IN" w:bidi="hi-IN"/>
        </w:rPr>
        <w:t>2020/2021</w:t>
      </w:r>
      <w:r w:rsidR="004824B6"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CC09CF" w:rsidRPr="00371907" w:rsidRDefault="00CC09CF" w:rsidP="00CC09CF">
      <w:pPr>
        <w:suppressAutoHyphens/>
        <w:spacing w:after="200" w:line="276" w:lineRule="auto"/>
        <w:contextualSpacing/>
        <w:rPr>
          <w:rFonts w:eastAsia="SimSun"/>
          <w:kern w:val="2"/>
          <w:sz w:val="24"/>
          <w:szCs w:val="24"/>
          <w:lang w:eastAsia="hi-IN" w:bidi="hi-IN"/>
        </w:rPr>
      </w:pPr>
    </w:p>
    <w:p w:rsidR="00CC09CF" w:rsidRDefault="00CC09CF" w:rsidP="00CC09CF">
      <w:pPr>
        <w:suppressAutoHyphens/>
        <w:spacing w:after="200" w:line="276" w:lineRule="auto"/>
        <w:contextualSpacing/>
        <w:rPr>
          <w:rFonts w:eastAsia="SimSun"/>
          <w:kern w:val="2"/>
          <w:sz w:val="24"/>
          <w:szCs w:val="24"/>
          <w:lang w:eastAsia="hi-IN" w:bidi="hi-IN"/>
        </w:rPr>
      </w:pPr>
    </w:p>
    <w:p w:rsidR="00CC09CF" w:rsidRDefault="00CC09CF" w:rsidP="00CC09CF">
      <w:pPr>
        <w:suppressAutoHyphens/>
        <w:spacing w:after="200" w:line="276" w:lineRule="auto"/>
        <w:contextualSpacing/>
        <w:rPr>
          <w:rFonts w:eastAsia="SimSun"/>
          <w:kern w:val="2"/>
          <w:sz w:val="24"/>
          <w:szCs w:val="24"/>
          <w:lang w:eastAsia="hi-IN" w:bidi="hi-IN"/>
        </w:rPr>
      </w:pPr>
    </w:p>
    <w:p w:rsidR="00CC09CF" w:rsidRDefault="00CC09CF" w:rsidP="00CC09CF">
      <w:pPr>
        <w:suppressAutoHyphens/>
        <w:spacing w:after="200" w:line="276" w:lineRule="auto"/>
        <w:contextualSpacing/>
        <w:rPr>
          <w:rFonts w:eastAsia="SimSun"/>
          <w:kern w:val="2"/>
          <w:sz w:val="24"/>
          <w:szCs w:val="24"/>
          <w:lang w:eastAsia="hi-IN" w:bidi="hi-IN"/>
        </w:rPr>
      </w:pPr>
    </w:p>
    <w:p w:rsidR="00CC09CF" w:rsidRPr="00371907" w:rsidRDefault="00CC09CF" w:rsidP="00CC09CF">
      <w:pPr>
        <w:suppressAutoHyphens/>
        <w:spacing w:after="200" w:line="276" w:lineRule="auto"/>
        <w:contextualSpacing/>
        <w:rPr>
          <w:rFonts w:eastAsia="SimSun"/>
          <w:kern w:val="2"/>
          <w:sz w:val="24"/>
          <w:szCs w:val="24"/>
          <w:lang w:eastAsia="hi-IN" w:bidi="hi-IN"/>
        </w:rPr>
      </w:pPr>
    </w:p>
    <w:p w:rsidR="00CC09CF" w:rsidRPr="00371907" w:rsidRDefault="00CC09CF" w:rsidP="00CC09CF">
      <w:pPr>
        <w:suppressAutoHyphens/>
        <w:spacing w:after="200" w:line="276" w:lineRule="auto"/>
        <w:contextualSpacing/>
        <w:rPr>
          <w:rFonts w:eastAsia="SimSun"/>
          <w:kern w:val="2"/>
          <w:sz w:val="24"/>
          <w:szCs w:val="24"/>
          <w:lang w:eastAsia="hi-IN" w:bidi="hi-IN"/>
        </w:rPr>
      </w:pPr>
    </w:p>
    <w:p w:rsidR="00CC09CF" w:rsidRPr="00371907" w:rsidRDefault="00CC09CF" w:rsidP="00CC09CF">
      <w:pPr>
        <w:suppressAutoHyphens/>
        <w:spacing w:after="200" w:line="276" w:lineRule="auto"/>
        <w:contextualSpacing/>
        <w:jc w:val="center"/>
        <w:outlineLvl w:val="0"/>
        <w:rPr>
          <w:sz w:val="24"/>
          <w:szCs w:val="24"/>
        </w:rPr>
      </w:pPr>
      <w:r w:rsidRPr="00371907">
        <w:rPr>
          <w:sz w:val="24"/>
          <w:szCs w:val="24"/>
        </w:rPr>
        <w:t>Омск, 2023</w:t>
      </w:r>
    </w:p>
    <w:bookmarkEnd w:id="2"/>
    <w:p w:rsidR="006F6EB1" w:rsidRDefault="006F6EB1" w:rsidP="00F55C16">
      <w:pPr>
        <w:widowControl/>
        <w:autoSpaceDE/>
        <w:autoSpaceDN/>
        <w:adjustRightInd/>
        <w:jc w:val="both"/>
        <w:rPr>
          <w:color w:val="000000"/>
          <w:spacing w:val="-3"/>
          <w:sz w:val="24"/>
          <w:szCs w:val="24"/>
          <w:lang w:eastAsia="en-US"/>
        </w:rPr>
      </w:pPr>
    </w:p>
    <w:p w:rsidR="00BD1226" w:rsidRPr="003410A4" w:rsidRDefault="00BD1226" w:rsidP="00BD1226">
      <w:pPr>
        <w:tabs>
          <w:tab w:val="left" w:pos="0"/>
        </w:tabs>
        <w:spacing w:after="200"/>
        <w:rPr>
          <w:sz w:val="28"/>
          <w:szCs w:val="28"/>
        </w:rPr>
      </w:pPr>
      <w:r w:rsidRPr="003410A4">
        <w:rPr>
          <w:sz w:val="28"/>
          <w:szCs w:val="28"/>
        </w:rPr>
        <w:lastRenderedPageBreak/>
        <w:t>Составитель:</w:t>
      </w:r>
    </w:p>
    <w:p w:rsidR="00BD1226" w:rsidRPr="003410A4" w:rsidRDefault="00BD1226" w:rsidP="00BD1226">
      <w:pPr>
        <w:tabs>
          <w:tab w:val="left" w:pos="0"/>
        </w:tabs>
        <w:spacing w:after="200"/>
        <w:rPr>
          <w:sz w:val="28"/>
          <w:szCs w:val="28"/>
        </w:rPr>
      </w:pPr>
      <w:r w:rsidRPr="003410A4">
        <w:rPr>
          <w:sz w:val="28"/>
          <w:szCs w:val="28"/>
        </w:rPr>
        <w:t>Доцент кафедры экономика и управление персоналом</w:t>
      </w:r>
    </w:p>
    <w:p w:rsidR="00BD1226" w:rsidRPr="00CC09CF" w:rsidRDefault="00BD1226" w:rsidP="00BD1226">
      <w:pPr>
        <w:tabs>
          <w:tab w:val="left" w:pos="0"/>
        </w:tabs>
        <w:spacing w:after="200"/>
        <w:rPr>
          <w:sz w:val="28"/>
          <w:szCs w:val="28"/>
        </w:rPr>
      </w:pPr>
      <w:r w:rsidRPr="003410A4">
        <w:rPr>
          <w:sz w:val="28"/>
          <w:szCs w:val="28"/>
        </w:rPr>
        <w:t>к.э.</w:t>
      </w:r>
      <w:r w:rsidRPr="00CC09CF">
        <w:rPr>
          <w:sz w:val="28"/>
          <w:szCs w:val="28"/>
        </w:rPr>
        <w:t xml:space="preserve">н., доцент                                                          / Н.О. Герасимова/    </w:t>
      </w:r>
    </w:p>
    <w:p w:rsidR="00BD1226" w:rsidRPr="00CC09CF" w:rsidRDefault="00BD1226" w:rsidP="00BD1226">
      <w:pPr>
        <w:tabs>
          <w:tab w:val="left" w:pos="0"/>
        </w:tabs>
        <w:spacing w:after="200"/>
        <w:rPr>
          <w:sz w:val="28"/>
          <w:szCs w:val="28"/>
        </w:rPr>
      </w:pPr>
      <w:r w:rsidRPr="00CC09CF">
        <w:rPr>
          <w:sz w:val="28"/>
          <w:szCs w:val="28"/>
        </w:rPr>
        <w:t xml:space="preserve">Рекомендованы решением кафедры экономики и управления </w:t>
      </w:r>
    </w:p>
    <w:p w:rsidR="00BD1226" w:rsidRPr="00CC09CF" w:rsidRDefault="00CC09CF" w:rsidP="00BD1226">
      <w:pPr>
        <w:tabs>
          <w:tab w:val="left" w:pos="0"/>
        </w:tabs>
        <w:spacing w:after="200"/>
        <w:rPr>
          <w:sz w:val="28"/>
          <w:szCs w:val="28"/>
        </w:rPr>
      </w:pPr>
      <w:bookmarkStart w:id="3" w:name="_Hlk132615149"/>
      <w:r w:rsidRPr="00CC09CF">
        <w:rPr>
          <w:sz w:val="28"/>
          <w:szCs w:val="28"/>
        </w:rPr>
        <w:t>Протокол от 24.03.2023 г. № 8</w:t>
      </w:r>
      <w:bookmarkEnd w:id="3"/>
      <w:r w:rsidR="00BD1226" w:rsidRPr="00CC09CF">
        <w:rPr>
          <w:sz w:val="28"/>
          <w:szCs w:val="28"/>
        </w:rPr>
        <w:tab/>
      </w:r>
    </w:p>
    <w:p w:rsidR="00CC09CF" w:rsidRPr="00CC09CF" w:rsidRDefault="00BD1226" w:rsidP="00CC09CF">
      <w:pPr>
        <w:spacing w:after="200" w:line="276" w:lineRule="auto"/>
        <w:jc w:val="both"/>
        <w:rPr>
          <w:spacing w:val="-3"/>
          <w:sz w:val="28"/>
          <w:szCs w:val="28"/>
        </w:rPr>
      </w:pPr>
      <w:r w:rsidRPr="00CC09CF">
        <w:rPr>
          <w:sz w:val="28"/>
          <w:szCs w:val="28"/>
        </w:rPr>
        <w:t xml:space="preserve">Зав. кафедрой,  к.э.н., доцент                                </w:t>
      </w:r>
      <w:r w:rsidR="00CC09CF" w:rsidRPr="00CC09CF">
        <w:rPr>
          <w:spacing w:val="-3"/>
          <w:sz w:val="28"/>
          <w:szCs w:val="28"/>
        </w:rPr>
        <w:t>/О.В. Сергиенко /</w:t>
      </w:r>
    </w:p>
    <w:p w:rsidR="00BD1226" w:rsidRPr="003410A4" w:rsidRDefault="00BD1226" w:rsidP="00BD1226">
      <w:pPr>
        <w:tabs>
          <w:tab w:val="left" w:pos="0"/>
        </w:tabs>
        <w:spacing w:after="200"/>
        <w:rPr>
          <w:sz w:val="28"/>
          <w:szCs w:val="28"/>
        </w:rPr>
      </w:pPr>
    </w:p>
    <w:p w:rsidR="00DF1076" w:rsidRPr="00793E1B" w:rsidRDefault="00F55C16" w:rsidP="00F55C16">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536F72">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6F6EB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6F6EB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6F6EB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6F6EB1">
            <w:pPr>
              <w:jc w:val="center"/>
              <w:rPr>
                <w:color w:val="000000"/>
                <w:sz w:val="24"/>
                <w:szCs w:val="24"/>
              </w:rPr>
            </w:pPr>
            <w:r w:rsidRPr="00793E1B">
              <w:rPr>
                <w:color w:val="000000"/>
                <w:sz w:val="24"/>
                <w:szCs w:val="24"/>
              </w:rPr>
              <w:t>1</w:t>
            </w:r>
            <w:r w:rsidR="006F6EB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6F6EB1">
            <w:pPr>
              <w:jc w:val="center"/>
              <w:rPr>
                <w:color w:val="000000"/>
                <w:sz w:val="24"/>
                <w:szCs w:val="24"/>
              </w:rPr>
            </w:pPr>
            <w:r w:rsidRPr="00793E1B">
              <w:rPr>
                <w:color w:val="000000"/>
                <w:sz w:val="24"/>
                <w:szCs w:val="24"/>
              </w:rPr>
              <w:t>1</w:t>
            </w:r>
            <w:r w:rsidR="006F6EB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356A6D">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356A6D" w:rsidRDefault="00356A6D" w:rsidP="00356A6D">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356A6D" w:rsidRDefault="00356A6D" w:rsidP="00356A6D">
      <w:pPr>
        <w:ind w:firstLine="709"/>
        <w:jc w:val="both"/>
        <w:rPr>
          <w:color w:val="000000"/>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Минюсте России </w:t>
      </w:r>
      <w:r>
        <w:rPr>
          <w:sz w:val="24"/>
          <w:szCs w:val="24"/>
        </w:rPr>
        <w:t>30.11.2015 N 39906</w:t>
      </w:r>
      <w:r>
        <w:rPr>
          <w:color w:val="000000"/>
          <w:sz w:val="24"/>
          <w:szCs w:val="24"/>
        </w:rPr>
        <w:t xml:space="preserve">) (далее - ФГОС ВО, Федеральный государственный образовательный стандарт высшего образования); </w:t>
      </w:r>
    </w:p>
    <w:p w:rsidR="00BD1226" w:rsidRPr="00BD1226" w:rsidRDefault="00BD1226" w:rsidP="00BD1226">
      <w:pPr>
        <w:ind w:firstLine="709"/>
        <w:jc w:val="both"/>
        <w:rPr>
          <w:sz w:val="24"/>
          <w:szCs w:val="24"/>
        </w:rPr>
      </w:pPr>
      <w:r w:rsidRPr="00BD1226">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D1226" w:rsidRPr="00BD1226" w:rsidRDefault="00BD1226" w:rsidP="00BD1226">
      <w:pPr>
        <w:widowControl/>
        <w:autoSpaceDE/>
        <w:autoSpaceDN/>
        <w:adjustRightInd/>
        <w:ind w:firstLine="709"/>
        <w:jc w:val="both"/>
        <w:rPr>
          <w:sz w:val="24"/>
          <w:szCs w:val="24"/>
          <w:lang w:eastAsia="en-US"/>
        </w:rPr>
      </w:pPr>
      <w:r w:rsidRPr="00BD1226">
        <w:rPr>
          <w:sz w:val="24"/>
          <w:szCs w:val="24"/>
          <w:lang w:eastAsia="en-US"/>
        </w:rPr>
        <w:t>Рабочая программа дисциплины составлена в соответствии с локальными нормативными актами ЧУ ОО ВО «</w:t>
      </w:r>
      <w:r w:rsidRPr="00BD1226">
        <w:rPr>
          <w:b/>
          <w:sz w:val="24"/>
          <w:szCs w:val="24"/>
          <w:lang w:eastAsia="en-US"/>
        </w:rPr>
        <w:t>Омская гуманитарная академия</w:t>
      </w:r>
      <w:r w:rsidRPr="00BD1226">
        <w:rPr>
          <w:sz w:val="24"/>
          <w:szCs w:val="24"/>
          <w:lang w:eastAsia="en-US"/>
        </w:rPr>
        <w:t>» (</w:t>
      </w:r>
      <w:r w:rsidRPr="00BD1226">
        <w:rPr>
          <w:i/>
          <w:sz w:val="24"/>
          <w:szCs w:val="24"/>
          <w:lang w:eastAsia="en-US"/>
        </w:rPr>
        <w:t>далее – Академия; ОмГА</w:t>
      </w:r>
      <w:r w:rsidRPr="00BD1226">
        <w:rPr>
          <w:sz w:val="24"/>
          <w:szCs w:val="24"/>
          <w:lang w:eastAsia="en-US"/>
        </w:rPr>
        <w:t>):</w:t>
      </w:r>
    </w:p>
    <w:p w:rsidR="00BD1226" w:rsidRPr="00BD1226" w:rsidRDefault="00BD1226" w:rsidP="00BD1226">
      <w:pPr>
        <w:widowControl/>
        <w:autoSpaceDE/>
        <w:autoSpaceDN/>
        <w:adjustRightInd/>
        <w:ind w:firstLine="709"/>
        <w:jc w:val="both"/>
        <w:rPr>
          <w:sz w:val="24"/>
          <w:szCs w:val="24"/>
          <w:lang w:eastAsia="en-US"/>
        </w:rPr>
      </w:pPr>
      <w:r w:rsidRPr="00BD12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1226" w:rsidRPr="00BD1226" w:rsidRDefault="00BD1226" w:rsidP="00BD1226">
      <w:pPr>
        <w:widowControl/>
        <w:autoSpaceDE/>
        <w:autoSpaceDN/>
        <w:adjustRightInd/>
        <w:ind w:firstLine="709"/>
        <w:jc w:val="both"/>
        <w:rPr>
          <w:sz w:val="24"/>
          <w:szCs w:val="24"/>
          <w:lang w:eastAsia="en-US"/>
        </w:rPr>
      </w:pPr>
      <w:r w:rsidRPr="00BD12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1226" w:rsidRPr="00BD1226" w:rsidRDefault="00BD1226" w:rsidP="00BD1226">
      <w:pPr>
        <w:widowControl/>
        <w:autoSpaceDE/>
        <w:autoSpaceDN/>
        <w:adjustRightInd/>
        <w:ind w:firstLine="709"/>
        <w:jc w:val="both"/>
        <w:rPr>
          <w:sz w:val="24"/>
          <w:szCs w:val="24"/>
          <w:lang w:eastAsia="en-US"/>
        </w:rPr>
      </w:pPr>
      <w:r w:rsidRPr="00BD12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1226" w:rsidRPr="00BD1226" w:rsidRDefault="00BD1226" w:rsidP="00BD1226">
      <w:pPr>
        <w:widowControl/>
        <w:autoSpaceDE/>
        <w:autoSpaceDN/>
        <w:adjustRightInd/>
        <w:ind w:firstLine="709"/>
        <w:jc w:val="both"/>
        <w:rPr>
          <w:sz w:val="24"/>
          <w:szCs w:val="24"/>
          <w:lang w:eastAsia="en-US"/>
        </w:rPr>
      </w:pPr>
      <w:r w:rsidRPr="00BD12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1226" w:rsidRPr="00BD1226" w:rsidRDefault="00BD1226" w:rsidP="00BD1226">
      <w:pPr>
        <w:widowControl/>
        <w:autoSpaceDE/>
        <w:autoSpaceDN/>
        <w:adjustRightInd/>
        <w:ind w:firstLine="709"/>
        <w:jc w:val="both"/>
        <w:rPr>
          <w:sz w:val="24"/>
          <w:szCs w:val="24"/>
          <w:lang w:eastAsia="en-US"/>
        </w:rPr>
      </w:pPr>
      <w:r w:rsidRPr="00BD12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6A6D" w:rsidRDefault="00356A6D" w:rsidP="00356A6D">
      <w:pPr>
        <w:widowControl/>
        <w:autoSpaceDE/>
        <w:autoSpaceDN/>
        <w:adjustRightInd/>
        <w:ind w:firstLine="709"/>
        <w:jc w:val="both"/>
        <w:rPr>
          <w:color w:val="000000"/>
          <w:sz w:val="24"/>
          <w:szCs w:val="24"/>
          <w:lang w:eastAsia="en-US"/>
        </w:rPr>
      </w:pPr>
      <w:r>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color w:val="000000"/>
          <w:sz w:val="24"/>
          <w:szCs w:val="24"/>
        </w:rPr>
        <w:t xml:space="preserve">по направлению подготовки </w:t>
      </w:r>
      <w:r>
        <w:rPr>
          <w:b/>
          <w:sz w:val="24"/>
          <w:szCs w:val="24"/>
        </w:rPr>
        <w:t>38.03.01</w:t>
      </w:r>
      <w:r>
        <w:rPr>
          <w:b/>
          <w:color w:val="FF0000"/>
          <w:sz w:val="24"/>
          <w:szCs w:val="24"/>
        </w:rPr>
        <w:t xml:space="preserve"> </w:t>
      </w:r>
      <w:r>
        <w:rPr>
          <w:b/>
          <w:sz w:val="24"/>
          <w:szCs w:val="24"/>
        </w:rPr>
        <w:t xml:space="preserve">Экономика </w:t>
      </w:r>
      <w:r>
        <w:rPr>
          <w:sz w:val="24"/>
          <w:szCs w:val="24"/>
        </w:rPr>
        <w:t xml:space="preserve">(уровень бакалавриата), направленность (профиль) программы «Общий профиль»; </w:t>
      </w:r>
      <w:r>
        <w:rPr>
          <w:sz w:val="24"/>
          <w:szCs w:val="24"/>
          <w:lang w:eastAsia="en-US"/>
        </w:rPr>
        <w:t xml:space="preserve">форма обучения – очная, на </w:t>
      </w:r>
      <w:bookmarkStart w:id="4" w:name="_Hlk132615181"/>
      <w:r w:rsidR="00CC09CF" w:rsidRPr="00371907">
        <w:rPr>
          <w:sz w:val="24"/>
          <w:szCs w:val="24"/>
        </w:rPr>
        <w:t>2023/2024 учебный год, утвержденным приказом ректора от 27.03.2023 № 51</w:t>
      </w:r>
      <w:bookmarkEnd w:id="4"/>
      <w:r>
        <w:rPr>
          <w:sz w:val="24"/>
          <w:szCs w:val="24"/>
          <w:lang w:eastAsia="en-US"/>
        </w:rPr>
        <w:t>;</w:t>
      </w:r>
    </w:p>
    <w:p w:rsidR="00356A6D" w:rsidRDefault="00356A6D" w:rsidP="00356A6D">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заочная, на </w:t>
      </w:r>
      <w:r w:rsidR="00CC09CF" w:rsidRPr="00371907">
        <w:rPr>
          <w:sz w:val="24"/>
          <w:szCs w:val="24"/>
        </w:rPr>
        <w:t>2023/2024 учебный год, утвержденным приказом ректора от 27.03.2023 № 51</w:t>
      </w:r>
      <w:r>
        <w:rPr>
          <w:sz w:val="24"/>
          <w:szCs w:val="24"/>
          <w:lang w:eastAsia="en-US"/>
        </w:rPr>
        <w:t>;</w:t>
      </w:r>
    </w:p>
    <w:p w:rsidR="00356A6D" w:rsidRPr="00356A6D" w:rsidRDefault="00356A6D" w:rsidP="00356A6D">
      <w:pPr>
        <w:pStyle w:val="a4"/>
        <w:spacing w:after="0" w:line="240" w:lineRule="auto"/>
        <w:ind w:left="0"/>
        <w:jc w:val="both"/>
        <w:rPr>
          <w:rFonts w:ascii="Times New Roman" w:hAnsi="Times New Roman"/>
          <w:sz w:val="24"/>
          <w:szCs w:val="24"/>
        </w:rPr>
      </w:pPr>
      <w:r>
        <w:rPr>
          <w:rFonts w:ascii="Times New Roman" w:hAnsi="Times New Roman"/>
          <w:b/>
          <w:sz w:val="24"/>
          <w:szCs w:val="24"/>
        </w:rPr>
        <w:lastRenderedPageBreak/>
        <w:t xml:space="preserve">       </w:t>
      </w:r>
      <w:r w:rsidRPr="00356A6D">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56A6D">
        <w:rPr>
          <w:rFonts w:ascii="Times New Roman" w:hAnsi="Times New Roman"/>
          <w:b/>
          <w:bCs/>
          <w:sz w:val="24"/>
          <w:szCs w:val="24"/>
        </w:rPr>
        <w:t xml:space="preserve">Б1.В.ДВ.02.02 </w:t>
      </w:r>
      <w:r w:rsidRPr="00356A6D">
        <w:rPr>
          <w:rFonts w:ascii="Times New Roman" w:hAnsi="Times New Roman"/>
          <w:b/>
          <w:sz w:val="24"/>
          <w:szCs w:val="24"/>
        </w:rPr>
        <w:t>«Инвестиционный анализ»  в течение 20</w:t>
      </w:r>
      <w:r w:rsidR="00BD1226">
        <w:rPr>
          <w:rFonts w:ascii="Times New Roman" w:hAnsi="Times New Roman"/>
          <w:b/>
          <w:sz w:val="24"/>
          <w:szCs w:val="24"/>
        </w:rPr>
        <w:t>2</w:t>
      </w:r>
      <w:r w:rsidR="00CC09CF">
        <w:rPr>
          <w:rFonts w:ascii="Times New Roman" w:hAnsi="Times New Roman"/>
          <w:b/>
          <w:sz w:val="24"/>
          <w:szCs w:val="24"/>
        </w:rPr>
        <w:t>3</w:t>
      </w:r>
      <w:r w:rsidRPr="00356A6D">
        <w:rPr>
          <w:rFonts w:ascii="Times New Roman" w:hAnsi="Times New Roman"/>
          <w:b/>
          <w:sz w:val="24"/>
          <w:szCs w:val="24"/>
        </w:rPr>
        <w:t>/20</w:t>
      </w:r>
      <w:r w:rsidR="00BD1226">
        <w:rPr>
          <w:rFonts w:ascii="Times New Roman" w:hAnsi="Times New Roman"/>
          <w:b/>
          <w:sz w:val="24"/>
          <w:szCs w:val="24"/>
        </w:rPr>
        <w:t>2</w:t>
      </w:r>
      <w:r w:rsidR="00CC09CF">
        <w:rPr>
          <w:rFonts w:ascii="Times New Roman" w:hAnsi="Times New Roman"/>
          <w:b/>
          <w:sz w:val="24"/>
          <w:szCs w:val="24"/>
        </w:rPr>
        <w:t>4</w:t>
      </w:r>
      <w:r w:rsidRPr="00356A6D">
        <w:rPr>
          <w:rFonts w:ascii="Times New Roman" w:hAnsi="Times New Roman"/>
          <w:b/>
          <w:sz w:val="24"/>
          <w:szCs w:val="24"/>
        </w:rPr>
        <w:t xml:space="preserve"> учебного года:</w:t>
      </w:r>
    </w:p>
    <w:p w:rsidR="00356A6D" w:rsidRDefault="00356A6D" w:rsidP="00356A6D">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BE7B42">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«Инвестиционный анализ» в течение 20</w:t>
      </w:r>
      <w:r w:rsidR="00BD1226">
        <w:rPr>
          <w:sz w:val="24"/>
          <w:szCs w:val="24"/>
        </w:rPr>
        <w:t>2</w:t>
      </w:r>
      <w:r w:rsidR="00CC09CF">
        <w:rPr>
          <w:sz w:val="24"/>
          <w:szCs w:val="24"/>
        </w:rPr>
        <w:t>3</w:t>
      </w:r>
      <w:r>
        <w:rPr>
          <w:sz w:val="24"/>
          <w:szCs w:val="24"/>
        </w:rPr>
        <w:t>/20</w:t>
      </w:r>
      <w:r w:rsidR="00BD1226">
        <w:rPr>
          <w:sz w:val="24"/>
          <w:szCs w:val="24"/>
        </w:rPr>
        <w:t>2</w:t>
      </w:r>
      <w:r w:rsidR="00CC09CF">
        <w:rPr>
          <w:sz w:val="24"/>
          <w:szCs w:val="24"/>
        </w:rPr>
        <w:t>4</w:t>
      </w:r>
      <w:r>
        <w:rPr>
          <w:sz w:val="24"/>
          <w:szCs w:val="24"/>
        </w:rPr>
        <w:t xml:space="preserve"> учебного года.</w:t>
      </w:r>
    </w:p>
    <w:p w:rsidR="00356A6D" w:rsidRDefault="00356A6D" w:rsidP="00356A6D">
      <w:pPr>
        <w:suppressAutoHyphens/>
        <w:jc w:val="both"/>
        <w:rPr>
          <w:color w:val="000000"/>
          <w:sz w:val="24"/>
          <w:szCs w:val="24"/>
        </w:rPr>
      </w:pPr>
    </w:p>
    <w:p w:rsidR="00987F2B" w:rsidRPr="00987F2B" w:rsidRDefault="007F4B97" w:rsidP="00702431">
      <w:pPr>
        <w:pStyle w:val="a4"/>
        <w:numPr>
          <w:ilvl w:val="0"/>
          <w:numId w:val="2"/>
        </w:numPr>
        <w:spacing w:after="0" w:line="240" w:lineRule="auto"/>
        <w:ind w:left="0" w:firstLine="709"/>
        <w:jc w:val="both"/>
        <w:rPr>
          <w:rFonts w:ascii="Times New Roman" w:hAnsi="Times New Roman"/>
          <w:b/>
          <w:color w:val="000000"/>
          <w:sz w:val="24"/>
          <w:szCs w:val="24"/>
        </w:rPr>
      </w:pPr>
      <w:r w:rsidRPr="00987F2B">
        <w:rPr>
          <w:rFonts w:ascii="Times New Roman" w:hAnsi="Times New Roman"/>
          <w:b/>
          <w:color w:val="000000"/>
          <w:sz w:val="24"/>
          <w:szCs w:val="24"/>
        </w:rPr>
        <w:t>Наименование дисциплины:</w:t>
      </w:r>
      <w:r w:rsidR="00857FC8" w:rsidRPr="00987F2B">
        <w:rPr>
          <w:rFonts w:ascii="Times New Roman" w:hAnsi="Times New Roman"/>
          <w:b/>
          <w:color w:val="000000"/>
          <w:sz w:val="24"/>
          <w:szCs w:val="24"/>
        </w:rPr>
        <w:t xml:space="preserve"> </w:t>
      </w:r>
      <w:r w:rsidR="00987F2B" w:rsidRPr="00987F2B">
        <w:rPr>
          <w:rFonts w:ascii="Times New Roman" w:hAnsi="Times New Roman"/>
          <w:b/>
          <w:bCs/>
          <w:sz w:val="24"/>
          <w:szCs w:val="24"/>
        </w:rPr>
        <w:t xml:space="preserve">Б1.В.ДВ.02.02 </w:t>
      </w:r>
      <w:r w:rsidR="00987F2B" w:rsidRPr="00987F2B">
        <w:rPr>
          <w:rFonts w:ascii="Times New Roman" w:hAnsi="Times New Roman"/>
          <w:b/>
          <w:sz w:val="24"/>
          <w:szCs w:val="24"/>
        </w:rPr>
        <w:t>«Инвестиционный анализ»</w:t>
      </w:r>
    </w:p>
    <w:p w:rsidR="007F4B97" w:rsidRPr="00987F2B" w:rsidRDefault="007F4B97" w:rsidP="00702431">
      <w:pPr>
        <w:pStyle w:val="a4"/>
        <w:numPr>
          <w:ilvl w:val="0"/>
          <w:numId w:val="2"/>
        </w:numPr>
        <w:spacing w:after="0" w:line="240" w:lineRule="auto"/>
        <w:ind w:left="0" w:firstLine="709"/>
        <w:jc w:val="both"/>
        <w:rPr>
          <w:rFonts w:ascii="Times New Roman" w:hAnsi="Times New Roman"/>
          <w:b/>
          <w:color w:val="000000"/>
          <w:sz w:val="24"/>
          <w:szCs w:val="24"/>
        </w:rPr>
      </w:pPr>
      <w:r w:rsidRPr="00987F2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987F2B">
        <w:rPr>
          <w:rFonts w:ascii="Times New Roman" w:hAnsi="Times New Roman"/>
          <w:b/>
          <w:color w:val="000000"/>
          <w:sz w:val="24"/>
          <w:szCs w:val="24"/>
        </w:rPr>
        <w:t>планируемыми результатами</w:t>
      </w:r>
      <w:r w:rsidRPr="00987F2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93F01"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DB16FD">
        <w:rPr>
          <w:rFonts w:eastAsia="Calibri"/>
          <w:b/>
          <w:sz w:val="24"/>
          <w:szCs w:val="24"/>
          <w:lang w:eastAsia="en-US"/>
        </w:rPr>
        <w:t>«</w:t>
      </w:r>
      <w:r w:rsidR="00987F2B">
        <w:rPr>
          <w:rFonts w:eastAsia="Calibri"/>
          <w:b/>
          <w:sz w:val="24"/>
          <w:szCs w:val="24"/>
          <w:lang w:eastAsia="en-US"/>
        </w:rPr>
        <w:t>Инвестиционный анализ</w:t>
      </w:r>
      <w:r w:rsidR="00DB16FD">
        <w:rPr>
          <w:rFonts w:eastAsia="Calibri"/>
          <w:b/>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6760F9" w:rsidRPr="00D30D66" w:rsidTr="004120B4">
        <w:tc>
          <w:tcPr>
            <w:tcW w:w="3049" w:type="dxa"/>
            <w:vAlign w:val="center"/>
          </w:tcPr>
          <w:p w:rsidR="006760F9" w:rsidRPr="00D30D66" w:rsidRDefault="006760F9" w:rsidP="004120B4">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 xml:space="preserve">Результаты освоения ОПОП (содержание </w:t>
            </w:r>
          </w:p>
          <w:p w:rsidR="006760F9" w:rsidRPr="00D30D66" w:rsidRDefault="006760F9" w:rsidP="004120B4">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компетенции)</w:t>
            </w:r>
          </w:p>
        </w:tc>
        <w:tc>
          <w:tcPr>
            <w:tcW w:w="1595" w:type="dxa"/>
            <w:vAlign w:val="center"/>
          </w:tcPr>
          <w:p w:rsidR="006760F9" w:rsidRPr="00D30D66" w:rsidRDefault="006760F9" w:rsidP="004120B4">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 xml:space="preserve">Код </w:t>
            </w:r>
          </w:p>
          <w:p w:rsidR="006760F9" w:rsidRPr="00D30D66" w:rsidRDefault="006760F9" w:rsidP="004120B4">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компетенции</w:t>
            </w:r>
          </w:p>
        </w:tc>
        <w:tc>
          <w:tcPr>
            <w:tcW w:w="4927" w:type="dxa"/>
            <w:vAlign w:val="center"/>
          </w:tcPr>
          <w:p w:rsidR="006760F9" w:rsidRPr="00D30D66" w:rsidRDefault="006760F9" w:rsidP="004120B4">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 xml:space="preserve">Перечень планируемых результатов </w:t>
            </w:r>
          </w:p>
          <w:p w:rsidR="006760F9" w:rsidRPr="00D30D66" w:rsidRDefault="006760F9" w:rsidP="004120B4">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обучения по дисциплине</w:t>
            </w:r>
          </w:p>
        </w:tc>
      </w:tr>
      <w:tr w:rsidR="006760F9" w:rsidRPr="00D30D66" w:rsidTr="004120B4">
        <w:tc>
          <w:tcPr>
            <w:tcW w:w="3049" w:type="dxa"/>
            <w:vAlign w:val="center"/>
          </w:tcPr>
          <w:p w:rsidR="00E47D01" w:rsidRDefault="00F45AA7" w:rsidP="004120B4">
            <w:pPr>
              <w:rPr>
                <w:sz w:val="24"/>
                <w:szCs w:val="24"/>
                <w:highlight w:val="yellow"/>
              </w:rPr>
            </w:pPr>
            <w:r w:rsidRPr="0037308E">
              <w:rPr>
                <w:sz w:val="24"/>
                <w:szCs w:val="24"/>
              </w:rPr>
              <w:t>Способность</w:t>
            </w:r>
            <w:r w:rsidR="002007F9">
              <w:rPr>
                <w:sz w:val="24"/>
                <w:szCs w:val="24"/>
              </w:rPr>
              <w:t>ю</w:t>
            </w:r>
            <w:r w:rsidR="0037308E" w:rsidRPr="0037308E">
              <w:rPr>
                <w:sz w:val="24"/>
                <w:szCs w:val="24"/>
              </w:rPr>
              <w:t xml:space="preserve">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6760F9" w:rsidRPr="00D30D66" w:rsidRDefault="006760F9" w:rsidP="004120B4">
            <w:pPr>
              <w:rPr>
                <w:rFonts w:eastAsia="Calibri"/>
                <w:sz w:val="24"/>
                <w:szCs w:val="24"/>
                <w:lang w:eastAsia="en-US"/>
              </w:rPr>
            </w:pPr>
          </w:p>
        </w:tc>
        <w:tc>
          <w:tcPr>
            <w:tcW w:w="1595" w:type="dxa"/>
            <w:vAlign w:val="center"/>
          </w:tcPr>
          <w:p w:rsidR="006760F9" w:rsidRPr="00D30D66" w:rsidRDefault="006760F9" w:rsidP="004120B4">
            <w:pPr>
              <w:widowControl/>
              <w:tabs>
                <w:tab w:val="left" w:pos="708"/>
              </w:tabs>
              <w:autoSpaceDE/>
              <w:adjustRightInd/>
              <w:rPr>
                <w:rFonts w:eastAsia="Calibri"/>
                <w:sz w:val="24"/>
                <w:szCs w:val="24"/>
                <w:lang w:eastAsia="en-US"/>
              </w:rPr>
            </w:pPr>
            <w:r>
              <w:rPr>
                <w:sz w:val="24"/>
                <w:szCs w:val="24"/>
              </w:rPr>
              <w:t>О</w:t>
            </w:r>
            <w:r w:rsidRPr="00D30D66">
              <w:rPr>
                <w:sz w:val="24"/>
                <w:szCs w:val="24"/>
              </w:rPr>
              <w:t>ПК-</w:t>
            </w:r>
            <w:r>
              <w:rPr>
                <w:sz w:val="24"/>
                <w:szCs w:val="24"/>
              </w:rPr>
              <w:t>3</w:t>
            </w:r>
          </w:p>
        </w:tc>
        <w:tc>
          <w:tcPr>
            <w:tcW w:w="4927" w:type="dxa"/>
            <w:vAlign w:val="center"/>
          </w:tcPr>
          <w:p w:rsidR="006760F9" w:rsidRPr="00AC48A3" w:rsidRDefault="006760F9" w:rsidP="004120B4">
            <w:pPr>
              <w:tabs>
                <w:tab w:val="left" w:pos="318"/>
              </w:tabs>
              <w:ind w:firstLine="34"/>
              <w:rPr>
                <w:rFonts w:eastAsia="Calibri"/>
                <w:i/>
                <w:sz w:val="24"/>
                <w:szCs w:val="24"/>
                <w:lang w:eastAsia="en-US"/>
              </w:rPr>
            </w:pPr>
            <w:r w:rsidRPr="00AC48A3">
              <w:rPr>
                <w:rFonts w:eastAsia="Calibri"/>
                <w:i/>
                <w:sz w:val="24"/>
                <w:szCs w:val="24"/>
                <w:lang w:eastAsia="en-US"/>
              </w:rPr>
              <w:t xml:space="preserve">Знать </w:t>
            </w:r>
          </w:p>
          <w:p w:rsidR="006760F9" w:rsidRPr="00AC48A3" w:rsidRDefault="006760F9" w:rsidP="006760F9">
            <w:pPr>
              <w:widowControl/>
              <w:numPr>
                <w:ilvl w:val="0"/>
                <w:numId w:val="3"/>
              </w:numPr>
              <w:tabs>
                <w:tab w:val="left" w:pos="318"/>
              </w:tabs>
              <w:autoSpaceDE/>
              <w:adjustRightInd/>
              <w:ind w:left="0" w:firstLine="34"/>
              <w:rPr>
                <w:rFonts w:eastAsia="Calibri"/>
                <w:sz w:val="24"/>
                <w:szCs w:val="24"/>
                <w:lang w:eastAsia="en-US"/>
              </w:rPr>
            </w:pPr>
            <w:r w:rsidRPr="00AC48A3">
              <w:rPr>
                <w:rFonts w:eastAsia="Calibri"/>
                <w:sz w:val="24"/>
                <w:szCs w:val="24"/>
                <w:lang w:eastAsia="en-US"/>
              </w:rPr>
              <w:t xml:space="preserve">возможности выбора </w:t>
            </w:r>
            <w:r w:rsidRPr="00AC48A3">
              <w:rPr>
                <w:sz w:val="24"/>
                <w:szCs w:val="24"/>
              </w:rPr>
              <w:t>инструментальных средств для обработки экономических данных</w:t>
            </w:r>
            <w:r w:rsidRPr="00AC48A3">
              <w:rPr>
                <w:rFonts w:eastAsia="Calibri"/>
                <w:sz w:val="24"/>
                <w:szCs w:val="24"/>
                <w:lang w:eastAsia="en-US"/>
              </w:rPr>
              <w:t xml:space="preserve"> </w:t>
            </w:r>
            <w:r w:rsidRPr="00AC48A3">
              <w:rPr>
                <w:sz w:val="24"/>
                <w:szCs w:val="24"/>
              </w:rPr>
              <w:t>для оценки  показателей</w:t>
            </w:r>
            <w:r w:rsidRPr="00AC48A3">
              <w:rPr>
                <w:rFonts w:eastAsia="Calibri"/>
                <w:sz w:val="24"/>
                <w:szCs w:val="24"/>
                <w:lang w:eastAsia="en-US"/>
              </w:rPr>
              <w:t>;</w:t>
            </w:r>
          </w:p>
          <w:p w:rsidR="006760F9" w:rsidRPr="00AC48A3" w:rsidRDefault="006760F9" w:rsidP="006760F9">
            <w:pPr>
              <w:widowControl/>
              <w:numPr>
                <w:ilvl w:val="0"/>
                <w:numId w:val="3"/>
              </w:numPr>
              <w:tabs>
                <w:tab w:val="left" w:pos="318"/>
              </w:tabs>
              <w:autoSpaceDE/>
              <w:adjustRightInd/>
              <w:ind w:left="0" w:firstLine="34"/>
              <w:rPr>
                <w:rFonts w:eastAsia="Calibri"/>
                <w:sz w:val="24"/>
                <w:szCs w:val="24"/>
                <w:lang w:eastAsia="en-US"/>
              </w:rPr>
            </w:pPr>
            <w:r w:rsidRPr="00AC48A3">
              <w:rPr>
                <w:rFonts w:eastAsia="Calibri"/>
                <w:sz w:val="24"/>
                <w:szCs w:val="24"/>
                <w:lang w:eastAsia="en-US"/>
              </w:rPr>
              <w:t>основные методы а</w:t>
            </w:r>
            <w:r w:rsidRPr="00AC48A3">
              <w:rPr>
                <w:sz w:val="24"/>
                <w:szCs w:val="24"/>
              </w:rPr>
              <w:t>нализа, способы обоснования полученных результатов</w:t>
            </w:r>
            <w:r w:rsidRPr="00AC48A3">
              <w:rPr>
                <w:rFonts w:eastAsia="Calibri"/>
                <w:sz w:val="24"/>
                <w:szCs w:val="24"/>
                <w:lang w:eastAsia="en-US"/>
              </w:rPr>
              <w:t>;</w:t>
            </w:r>
          </w:p>
          <w:p w:rsidR="006760F9" w:rsidRPr="00AC48A3" w:rsidRDefault="006760F9" w:rsidP="004120B4">
            <w:pPr>
              <w:tabs>
                <w:tab w:val="left" w:pos="318"/>
              </w:tabs>
              <w:ind w:firstLine="34"/>
              <w:rPr>
                <w:rFonts w:eastAsia="Calibri"/>
                <w:i/>
                <w:sz w:val="24"/>
                <w:szCs w:val="24"/>
                <w:lang w:eastAsia="en-US"/>
              </w:rPr>
            </w:pPr>
            <w:r w:rsidRPr="00AC48A3">
              <w:rPr>
                <w:rFonts w:eastAsia="Calibri"/>
                <w:i/>
                <w:sz w:val="24"/>
                <w:szCs w:val="24"/>
                <w:lang w:eastAsia="en-US"/>
              </w:rPr>
              <w:t xml:space="preserve">Уметь </w:t>
            </w:r>
          </w:p>
          <w:p w:rsidR="006760F9" w:rsidRPr="00AC48A3" w:rsidRDefault="006760F9" w:rsidP="006760F9">
            <w:pPr>
              <w:widowControl/>
              <w:numPr>
                <w:ilvl w:val="0"/>
                <w:numId w:val="4"/>
              </w:numPr>
              <w:tabs>
                <w:tab w:val="left" w:pos="318"/>
              </w:tabs>
              <w:autoSpaceDE/>
              <w:adjustRightInd/>
              <w:ind w:left="0" w:firstLine="34"/>
              <w:rPr>
                <w:rFonts w:eastAsia="Calibri"/>
                <w:i/>
                <w:sz w:val="24"/>
                <w:szCs w:val="24"/>
                <w:lang w:eastAsia="en-US"/>
              </w:rPr>
            </w:pPr>
            <w:r w:rsidRPr="00AC48A3">
              <w:rPr>
                <w:rFonts w:eastAsia="Calibri"/>
                <w:sz w:val="24"/>
                <w:szCs w:val="24"/>
                <w:lang w:eastAsia="en-US"/>
              </w:rPr>
              <w:t xml:space="preserve">внедрять </w:t>
            </w:r>
            <w:r w:rsidRPr="00AC48A3">
              <w:rPr>
                <w:sz w:val="24"/>
                <w:szCs w:val="24"/>
              </w:rPr>
              <w:t>инструментальные средства для обработки экономических данных</w:t>
            </w:r>
            <w:r w:rsidRPr="00AC48A3">
              <w:rPr>
                <w:rFonts w:eastAsia="Calibri"/>
                <w:sz w:val="24"/>
                <w:szCs w:val="24"/>
                <w:lang w:eastAsia="en-US"/>
              </w:rPr>
              <w:t xml:space="preserve"> </w:t>
            </w:r>
            <w:r w:rsidRPr="00AC48A3">
              <w:rPr>
                <w:sz w:val="24"/>
                <w:szCs w:val="24"/>
              </w:rPr>
              <w:t xml:space="preserve">для оценки </w:t>
            </w:r>
            <w:r w:rsidR="003801A2">
              <w:rPr>
                <w:sz w:val="24"/>
                <w:szCs w:val="24"/>
              </w:rPr>
              <w:t>экономически</w:t>
            </w:r>
            <w:r w:rsidRPr="00AC48A3">
              <w:rPr>
                <w:sz w:val="24"/>
                <w:szCs w:val="24"/>
              </w:rPr>
              <w:t>х показателей;</w:t>
            </w:r>
          </w:p>
          <w:p w:rsidR="006760F9" w:rsidRPr="00AC48A3" w:rsidRDefault="006760F9" w:rsidP="006760F9">
            <w:pPr>
              <w:widowControl/>
              <w:numPr>
                <w:ilvl w:val="0"/>
                <w:numId w:val="3"/>
              </w:numPr>
              <w:tabs>
                <w:tab w:val="left" w:pos="318"/>
              </w:tabs>
              <w:autoSpaceDE/>
              <w:adjustRightInd/>
              <w:ind w:left="0" w:firstLine="34"/>
              <w:rPr>
                <w:rFonts w:eastAsia="Calibri"/>
                <w:sz w:val="24"/>
                <w:szCs w:val="24"/>
                <w:lang w:eastAsia="en-US"/>
              </w:rPr>
            </w:pPr>
            <w:r w:rsidRPr="00AC48A3">
              <w:rPr>
                <w:rFonts w:eastAsia="Calibri"/>
                <w:sz w:val="24"/>
                <w:szCs w:val="24"/>
                <w:lang w:eastAsia="en-US"/>
              </w:rPr>
              <w:t>применять методы а</w:t>
            </w:r>
            <w:r w:rsidRPr="00AC48A3">
              <w:rPr>
                <w:sz w:val="24"/>
                <w:szCs w:val="24"/>
              </w:rPr>
              <w:t xml:space="preserve">нализа, способы обоснования полученных результатов для оценки </w:t>
            </w:r>
            <w:r>
              <w:rPr>
                <w:sz w:val="24"/>
                <w:szCs w:val="24"/>
              </w:rPr>
              <w:t>экономически</w:t>
            </w:r>
            <w:r w:rsidRPr="00AC48A3">
              <w:rPr>
                <w:sz w:val="24"/>
                <w:szCs w:val="24"/>
              </w:rPr>
              <w:t>х показателей;</w:t>
            </w:r>
          </w:p>
          <w:p w:rsidR="006760F9" w:rsidRPr="00AC48A3" w:rsidRDefault="006760F9" w:rsidP="004120B4">
            <w:pPr>
              <w:tabs>
                <w:tab w:val="left" w:pos="318"/>
              </w:tabs>
              <w:ind w:firstLine="34"/>
              <w:rPr>
                <w:rFonts w:eastAsia="Calibri"/>
                <w:sz w:val="24"/>
                <w:szCs w:val="24"/>
                <w:lang w:eastAsia="en-US"/>
              </w:rPr>
            </w:pPr>
            <w:r w:rsidRPr="00AC48A3">
              <w:rPr>
                <w:rFonts w:eastAsia="Calibri"/>
                <w:i/>
                <w:sz w:val="24"/>
                <w:szCs w:val="24"/>
                <w:lang w:eastAsia="en-US"/>
              </w:rPr>
              <w:t>Владеть</w:t>
            </w:r>
            <w:r w:rsidRPr="00AC48A3">
              <w:rPr>
                <w:rFonts w:eastAsia="Calibri"/>
                <w:sz w:val="24"/>
                <w:szCs w:val="24"/>
                <w:lang w:eastAsia="en-US"/>
              </w:rPr>
              <w:t xml:space="preserve"> </w:t>
            </w:r>
          </w:p>
          <w:p w:rsidR="006760F9" w:rsidRPr="00E47D01" w:rsidRDefault="006760F9" w:rsidP="006760F9">
            <w:pPr>
              <w:widowControl/>
              <w:numPr>
                <w:ilvl w:val="0"/>
                <w:numId w:val="3"/>
              </w:numPr>
              <w:tabs>
                <w:tab w:val="left" w:pos="318"/>
              </w:tabs>
              <w:autoSpaceDE/>
              <w:adjustRightInd/>
              <w:ind w:left="34" w:firstLine="0"/>
              <w:rPr>
                <w:rFonts w:eastAsia="Calibri"/>
                <w:sz w:val="24"/>
                <w:szCs w:val="24"/>
                <w:lang w:eastAsia="en-US"/>
              </w:rPr>
            </w:pPr>
            <w:r w:rsidRPr="00AC48A3">
              <w:rPr>
                <w:rFonts w:eastAsia="Calibri"/>
                <w:sz w:val="24"/>
                <w:szCs w:val="24"/>
                <w:lang w:eastAsia="en-US"/>
              </w:rPr>
              <w:t xml:space="preserve">навыками внедрения </w:t>
            </w:r>
            <w:r w:rsidR="002007F9" w:rsidRPr="00AC48A3">
              <w:rPr>
                <w:sz w:val="24"/>
                <w:szCs w:val="24"/>
              </w:rPr>
              <w:t>инструментальных средств</w:t>
            </w:r>
            <w:r w:rsidR="003801A2">
              <w:rPr>
                <w:sz w:val="24"/>
                <w:szCs w:val="24"/>
              </w:rPr>
              <w:t xml:space="preserve"> </w:t>
            </w:r>
            <w:r w:rsidRPr="00AC48A3">
              <w:rPr>
                <w:sz w:val="24"/>
                <w:szCs w:val="24"/>
              </w:rPr>
              <w:t xml:space="preserve"> для обработки экономических</w:t>
            </w:r>
            <w:r>
              <w:rPr>
                <w:sz w:val="24"/>
                <w:szCs w:val="24"/>
              </w:rPr>
              <w:t xml:space="preserve"> показателей</w:t>
            </w:r>
            <w:r w:rsidR="00E47D01">
              <w:rPr>
                <w:sz w:val="24"/>
                <w:szCs w:val="24"/>
              </w:rPr>
              <w:t>;</w:t>
            </w:r>
          </w:p>
          <w:p w:rsidR="00E47D01" w:rsidRPr="00D30D66" w:rsidRDefault="00E47D01" w:rsidP="002007F9">
            <w:pPr>
              <w:widowControl/>
              <w:numPr>
                <w:ilvl w:val="0"/>
                <w:numId w:val="3"/>
              </w:numPr>
              <w:tabs>
                <w:tab w:val="left" w:pos="318"/>
              </w:tabs>
              <w:autoSpaceDE/>
              <w:adjustRightInd/>
              <w:ind w:left="34" w:firstLine="0"/>
              <w:rPr>
                <w:rFonts w:eastAsia="Calibri"/>
                <w:sz w:val="24"/>
                <w:szCs w:val="24"/>
                <w:lang w:eastAsia="en-US"/>
              </w:rPr>
            </w:pPr>
            <w:r w:rsidRPr="002007F9">
              <w:rPr>
                <w:sz w:val="24"/>
                <w:szCs w:val="24"/>
              </w:rPr>
              <w:t xml:space="preserve">умениями </w:t>
            </w:r>
            <w:r w:rsidRPr="002007F9">
              <w:rPr>
                <w:rFonts w:eastAsia="Calibri"/>
                <w:sz w:val="24"/>
                <w:szCs w:val="24"/>
                <w:lang w:eastAsia="en-US"/>
              </w:rPr>
              <w:t>применять</w:t>
            </w:r>
            <w:r w:rsidRPr="002007F9">
              <w:rPr>
                <w:sz w:val="24"/>
                <w:szCs w:val="24"/>
              </w:rPr>
              <w:t xml:space="preserve"> </w:t>
            </w:r>
            <w:r w:rsidRPr="002007F9">
              <w:rPr>
                <w:rFonts w:eastAsia="Calibri"/>
                <w:sz w:val="24"/>
                <w:szCs w:val="24"/>
                <w:lang w:eastAsia="en-US"/>
              </w:rPr>
              <w:t>методы а</w:t>
            </w:r>
            <w:r w:rsidRPr="002007F9">
              <w:rPr>
                <w:sz w:val="24"/>
                <w:szCs w:val="24"/>
              </w:rPr>
              <w:t>нализа, способы обоснования полученных результатов для оценки экономических показателей</w:t>
            </w:r>
          </w:p>
        </w:tc>
      </w:tr>
      <w:tr w:rsidR="006760F9" w:rsidRPr="00D30D66" w:rsidTr="004120B4">
        <w:tc>
          <w:tcPr>
            <w:tcW w:w="3049" w:type="dxa"/>
            <w:vAlign w:val="center"/>
          </w:tcPr>
          <w:p w:rsidR="006760F9" w:rsidRPr="00AC48A3" w:rsidRDefault="00F45AA7" w:rsidP="00F45AA7">
            <w:pPr>
              <w:rPr>
                <w:sz w:val="24"/>
                <w:szCs w:val="24"/>
              </w:rPr>
            </w:pPr>
            <w:r w:rsidRPr="00AC48A3">
              <w:rPr>
                <w:rFonts w:eastAsia="Calibri"/>
                <w:sz w:val="24"/>
                <w:szCs w:val="24"/>
                <w:lang w:eastAsia="en-US"/>
              </w:rPr>
              <w:lastRenderedPageBreak/>
              <w:t>Способность</w:t>
            </w:r>
            <w:r w:rsidR="002007F9">
              <w:rPr>
                <w:rFonts w:eastAsia="Calibri"/>
                <w:sz w:val="24"/>
                <w:szCs w:val="24"/>
                <w:lang w:eastAsia="en-US"/>
              </w:rPr>
              <w:t>ю</w:t>
            </w:r>
            <w:r w:rsidRPr="00AC48A3">
              <w:rPr>
                <w:rFonts w:eastAsia="Calibri"/>
                <w:sz w:val="24"/>
                <w:szCs w:val="24"/>
                <w:lang w:eastAsia="en-US"/>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w:t>
            </w:r>
            <w:r>
              <w:rPr>
                <w:rFonts w:eastAsia="Calibri"/>
                <w:sz w:val="24"/>
                <w:szCs w:val="24"/>
                <w:lang w:eastAsia="en-US"/>
              </w:rPr>
              <w:t>и</w:t>
            </w:r>
            <w:r w:rsidRPr="00AC48A3">
              <w:rPr>
                <w:rFonts w:eastAsia="Calibri"/>
                <w:sz w:val="24"/>
                <w:szCs w:val="24"/>
                <w:lang w:eastAsia="en-US"/>
              </w:rPr>
              <w:t xml:space="preserve"> использовать получен</w:t>
            </w:r>
            <w:r w:rsidR="006760F9" w:rsidRPr="00AC48A3">
              <w:rPr>
                <w:rFonts w:eastAsia="Calibri"/>
                <w:sz w:val="24"/>
                <w:szCs w:val="24"/>
                <w:lang w:eastAsia="en-US"/>
              </w:rPr>
              <w:t>ные сведения для принятия управленческих решений</w:t>
            </w:r>
          </w:p>
        </w:tc>
        <w:tc>
          <w:tcPr>
            <w:tcW w:w="1595" w:type="dxa"/>
            <w:vAlign w:val="center"/>
          </w:tcPr>
          <w:p w:rsidR="006760F9" w:rsidRDefault="006760F9" w:rsidP="004120B4">
            <w:pPr>
              <w:widowControl/>
              <w:tabs>
                <w:tab w:val="left" w:pos="708"/>
              </w:tabs>
              <w:autoSpaceDE/>
              <w:adjustRightInd/>
              <w:rPr>
                <w:sz w:val="24"/>
                <w:szCs w:val="24"/>
              </w:rPr>
            </w:pPr>
            <w:r>
              <w:rPr>
                <w:sz w:val="24"/>
                <w:szCs w:val="24"/>
              </w:rPr>
              <w:t>ПК-5</w:t>
            </w:r>
          </w:p>
        </w:tc>
        <w:tc>
          <w:tcPr>
            <w:tcW w:w="4927" w:type="dxa"/>
            <w:vAlign w:val="center"/>
          </w:tcPr>
          <w:p w:rsidR="006760F9" w:rsidRPr="00AC48A3" w:rsidRDefault="006760F9" w:rsidP="004120B4">
            <w:pPr>
              <w:tabs>
                <w:tab w:val="left" w:pos="318"/>
              </w:tabs>
              <w:ind w:firstLine="34"/>
              <w:rPr>
                <w:rFonts w:eastAsia="Calibri"/>
                <w:i/>
                <w:sz w:val="24"/>
                <w:szCs w:val="24"/>
                <w:lang w:eastAsia="en-US"/>
              </w:rPr>
            </w:pPr>
            <w:r w:rsidRPr="00AC48A3">
              <w:rPr>
                <w:rFonts w:eastAsia="Calibri"/>
                <w:i/>
                <w:sz w:val="24"/>
                <w:szCs w:val="24"/>
                <w:lang w:eastAsia="en-US"/>
              </w:rPr>
              <w:t>Знать</w:t>
            </w:r>
          </w:p>
          <w:p w:rsidR="006760F9" w:rsidRPr="00AC48A3" w:rsidRDefault="006760F9" w:rsidP="006760F9">
            <w:pPr>
              <w:numPr>
                <w:ilvl w:val="0"/>
                <w:numId w:val="3"/>
              </w:numPr>
              <w:tabs>
                <w:tab w:val="left" w:pos="318"/>
              </w:tabs>
              <w:ind w:hanging="686"/>
              <w:rPr>
                <w:rFonts w:eastAsia="Calibri"/>
                <w:sz w:val="24"/>
                <w:szCs w:val="24"/>
                <w:lang w:eastAsia="en-US"/>
              </w:rPr>
            </w:pPr>
            <w:r w:rsidRPr="00AC48A3">
              <w:rPr>
                <w:rFonts w:eastAsia="Calibri"/>
                <w:sz w:val="24"/>
                <w:szCs w:val="24"/>
                <w:lang w:eastAsia="en-US"/>
              </w:rPr>
              <w:t>основы ведения бухгалтерской отчетности</w:t>
            </w:r>
          </w:p>
          <w:p w:rsidR="006760F9" w:rsidRPr="00AC48A3" w:rsidRDefault="006760F9" w:rsidP="006760F9">
            <w:pPr>
              <w:numPr>
                <w:ilvl w:val="0"/>
                <w:numId w:val="3"/>
              </w:numPr>
              <w:tabs>
                <w:tab w:val="left" w:pos="318"/>
              </w:tabs>
              <w:ind w:left="34" w:firstLine="0"/>
              <w:rPr>
                <w:rFonts w:eastAsia="Calibri"/>
                <w:sz w:val="24"/>
                <w:szCs w:val="24"/>
                <w:lang w:eastAsia="en-US"/>
              </w:rPr>
            </w:pPr>
            <w:r w:rsidRPr="00AC48A3">
              <w:rPr>
                <w:rFonts w:eastAsia="Calibri"/>
                <w:sz w:val="24"/>
                <w:szCs w:val="24"/>
                <w:lang w:eastAsia="en-US"/>
              </w:rPr>
              <w:t xml:space="preserve">основы принятия управленческих решений </w:t>
            </w:r>
          </w:p>
          <w:p w:rsidR="006760F9" w:rsidRPr="00AC48A3" w:rsidRDefault="006760F9" w:rsidP="004120B4">
            <w:pPr>
              <w:tabs>
                <w:tab w:val="left" w:pos="318"/>
              </w:tabs>
              <w:ind w:firstLine="34"/>
              <w:rPr>
                <w:rFonts w:eastAsia="Calibri"/>
                <w:i/>
                <w:sz w:val="24"/>
                <w:szCs w:val="24"/>
                <w:lang w:eastAsia="en-US"/>
              </w:rPr>
            </w:pPr>
            <w:r w:rsidRPr="00AC48A3">
              <w:rPr>
                <w:rFonts w:eastAsia="Calibri"/>
                <w:i/>
                <w:sz w:val="24"/>
                <w:szCs w:val="24"/>
                <w:lang w:eastAsia="en-US"/>
              </w:rPr>
              <w:t>Уметь</w:t>
            </w:r>
          </w:p>
          <w:p w:rsidR="006760F9" w:rsidRPr="00AC48A3" w:rsidRDefault="006760F9" w:rsidP="006760F9">
            <w:pPr>
              <w:numPr>
                <w:ilvl w:val="0"/>
                <w:numId w:val="9"/>
              </w:numPr>
              <w:tabs>
                <w:tab w:val="left" w:pos="318"/>
              </w:tabs>
              <w:ind w:hanging="795"/>
              <w:rPr>
                <w:rFonts w:eastAsia="Calibri"/>
                <w:sz w:val="24"/>
                <w:szCs w:val="24"/>
                <w:lang w:eastAsia="en-US"/>
              </w:rPr>
            </w:pPr>
            <w:r w:rsidRPr="00AC48A3">
              <w:rPr>
                <w:rFonts w:eastAsia="Calibri"/>
                <w:sz w:val="24"/>
                <w:szCs w:val="24"/>
                <w:lang w:eastAsia="en-US"/>
              </w:rPr>
              <w:t>анализировать бухгалтерскую отчетность</w:t>
            </w:r>
          </w:p>
          <w:p w:rsidR="006760F9" w:rsidRPr="00AC48A3" w:rsidRDefault="006760F9" w:rsidP="006760F9">
            <w:pPr>
              <w:numPr>
                <w:ilvl w:val="0"/>
                <w:numId w:val="9"/>
              </w:numPr>
              <w:tabs>
                <w:tab w:val="left" w:pos="318"/>
              </w:tabs>
              <w:ind w:hanging="761"/>
              <w:rPr>
                <w:rFonts w:eastAsia="Calibri"/>
                <w:sz w:val="24"/>
                <w:szCs w:val="24"/>
                <w:lang w:eastAsia="en-US"/>
              </w:rPr>
            </w:pPr>
            <w:r w:rsidRPr="00AC48A3">
              <w:rPr>
                <w:rFonts w:eastAsia="Calibri"/>
                <w:sz w:val="24"/>
                <w:szCs w:val="24"/>
                <w:lang w:eastAsia="en-US"/>
              </w:rPr>
              <w:t xml:space="preserve">принимать управленческие решения </w:t>
            </w:r>
          </w:p>
          <w:p w:rsidR="006760F9" w:rsidRPr="00AC48A3" w:rsidRDefault="006760F9" w:rsidP="004120B4">
            <w:pPr>
              <w:tabs>
                <w:tab w:val="left" w:pos="318"/>
              </w:tabs>
              <w:ind w:firstLine="34"/>
              <w:rPr>
                <w:rFonts w:eastAsia="Calibri"/>
                <w:i/>
                <w:sz w:val="24"/>
                <w:szCs w:val="24"/>
                <w:lang w:eastAsia="en-US"/>
              </w:rPr>
            </w:pPr>
            <w:r w:rsidRPr="00AC48A3">
              <w:rPr>
                <w:rFonts w:eastAsia="Calibri"/>
                <w:i/>
                <w:sz w:val="24"/>
                <w:szCs w:val="24"/>
                <w:lang w:eastAsia="en-US"/>
              </w:rPr>
              <w:t xml:space="preserve">Владеть </w:t>
            </w:r>
          </w:p>
          <w:p w:rsidR="006760F9" w:rsidRPr="00AC48A3" w:rsidRDefault="006760F9" w:rsidP="006760F9">
            <w:pPr>
              <w:numPr>
                <w:ilvl w:val="0"/>
                <w:numId w:val="10"/>
              </w:numPr>
              <w:tabs>
                <w:tab w:val="left" w:pos="318"/>
              </w:tabs>
              <w:ind w:left="34" w:firstLine="0"/>
              <w:rPr>
                <w:rFonts w:eastAsia="Calibri"/>
                <w:sz w:val="24"/>
                <w:szCs w:val="24"/>
                <w:lang w:eastAsia="en-US"/>
              </w:rPr>
            </w:pPr>
            <w:r w:rsidRPr="00AC48A3">
              <w:rPr>
                <w:rFonts w:eastAsia="Calibri"/>
                <w:sz w:val="24"/>
                <w:szCs w:val="24"/>
                <w:lang w:eastAsia="en-US"/>
              </w:rPr>
              <w:t>методиками организации анализа финансовой отчетности</w:t>
            </w:r>
          </w:p>
          <w:p w:rsidR="006760F9" w:rsidRPr="00AC48A3" w:rsidRDefault="006760F9" w:rsidP="006760F9">
            <w:pPr>
              <w:numPr>
                <w:ilvl w:val="0"/>
                <w:numId w:val="10"/>
              </w:numPr>
              <w:tabs>
                <w:tab w:val="left" w:pos="318"/>
              </w:tabs>
              <w:ind w:left="34" w:hanging="34"/>
              <w:rPr>
                <w:rFonts w:eastAsia="Calibri"/>
                <w:sz w:val="24"/>
                <w:szCs w:val="24"/>
                <w:lang w:eastAsia="en-US"/>
              </w:rPr>
            </w:pPr>
            <w:r w:rsidRPr="00AC48A3">
              <w:rPr>
                <w:rFonts w:eastAsia="Calibri"/>
                <w:sz w:val="24"/>
                <w:szCs w:val="24"/>
                <w:lang w:eastAsia="en-US"/>
              </w:rPr>
              <w:t>навыками принятия управленческих решений</w:t>
            </w:r>
          </w:p>
          <w:p w:rsidR="006760F9" w:rsidRPr="00D30D66" w:rsidRDefault="006760F9" w:rsidP="004120B4">
            <w:pPr>
              <w:widowControl/>
              <w:tabs>
                <w:tab w:val="left" w:pos="318"/>
              </w:tabs>
              <w:autoSpaceDE/>
              <w:adjustRightInd/>
              <w:ind w:firstLine="34"/>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0243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FF44D2"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934AB3" w:rsidRPr="00987F2B">
        <w:rPr>
          <w:b/>
          <w:bCs/>
          <w:sz w:val="24"/>
          <w:szCs w:val="24"/>
        </w:rPr>
        <w:t xml:space="preserve">Б1.В.ДВ.02.02 </w:t>
      </w:r>
      <w:r w:rsidR="00DB16FD">
        <w:rPr>
          <w:b/>
          <w:sz w:val="24"/>
          <w:szCs w:val="24"/>
        </w:rPr>
        <w:t>«</w:t>
      </w:r>
      <w:r w:rsidR="00934AB3">
        <w:rPr>
          <w:b/>
          <w:sz w:val="24"/>
          <w:szCs w:val="24"/>
        </w:rPr>
        <w:t>Инвестиционный анализ</w:t>
      </w:r>
      <w:r w:rsidR="00DB16FD">
        <w:rPr>
          <w:b/>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w:t>
      </w:r>
      <w:r w:rsidR="00934AB3" w:rsidRPr="00793E1B">
        <w:rPr>
          <w:rFonts w:eastAsia="Calibri"/>
          <w:color w:val="000000"/>
          <w:sz w:val="24"/>
          <w:szCs w:val="24"/>
          <w:lang w:eastAsia="en-US"/>
        </w:rPr>
        <w:t>дисциплиной</w:t>
      </w:r>
      <w:r w:rsidR="00934AB3">
        <w:rPr>
          <w:rFonts w:eastAsia="Calibri"/>
          <w:color w:val="000000"/>
          <w:sz w:val="24"/>
          <w:szCs w:val="24"/>
          <w:lang w:eastAsia="en-US"/>
        </w:rPr>
        <w:t xml:space="preserve"> по выбору </w:t>
      </w:r>
      <w:r w:rsidR="00CB7DAE">
        <w:rPr>
          <w:rFonts w:eastAsia="Calibri"/>
          <w:color w:val="000000"/>
          <w:sz w:val="24"/>
          <w:szCs w:val="24"/>
          <w:lang w:eastAsia="en-US"/>
        </w:rPr>
        <w:t>обучающего</w:t>
      </w:r>
      <w:r w:rsidR="003801A2">
        <w:rPr>
          <w:rFonts w:eastAsia="Calibri"/>
          <w:color w:val="000000"/>
          <w:sz w:val="24"/>
          <w:szCs w:val="24"/>
          <w:lang w:eastAsia="en-US"/>
        </w:rPr>
        <w:t xml:space="preserve">ся </w:t>
      </w:r>
      <w:r w:rsidR="00934AB3">
        <w:rPr>
          <w:rFonts w:eastAsia="Calibri"/>
          <w:color w:val="000000"/>
          <w:sz w:val="24"/>
          <w:szCs w:val="24"/>
          <w:lang w:eastAsia="en-US"/>
        </w:rPr>
        <w:t xml:space="preserve">вариативной части </w:t>
      </w:r>
      <w:r w:rsidR="00027D2C" w:rsidRPr="00793E1B">
        <w:rPr>
          <w:rFonts w:eastAsia="Calibri"/>
          <w:color w:val="000000"/>
          <w:sz w:val="24"/>
          <w:szCs w:val="24"/>
          <w:lang w:eastAsia="en-US"/>
        </w:rPr>
        <w:t>блока Б1</w:t>
      </w:r>
      <w:r w:rsidR="006760F9">
        <w:rPr>
          <w:rFonts w:eastAsia="Calibri"/>
          <w:color w:val="000000"/>
          <w:sz w:val="24"/>
          <w:szCs w:val="24"/>
          <w:lang w:eastAsia="en-US"/>
        </w:rPr>
        <w:t>.</w:t>
      </w:r>
    </w:p>
    <w:p w:rsidR="00934AB3" w:rsidRDefault="00934AB3"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001"/>
        <w:gridCol w:w="2511"/>
        <w:gridCol w:w="2251"/>
        <w:gridCol w:w="1130"/>
      </w:tblGrid>
      <w:tr w:rsidR="00701DC5" w:rsidRPr="00793E1B" w:rsidTr="005C3116">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205E82"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001"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6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3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1DC5" w:rsidRPr="00793E1B" w:rsidTr="005C3116">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0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6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1DC5" w:rsidRPr="00793E1B" w:rsidTr="005C3116">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0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511"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51"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1DC5" w:rsidRPr="00793E1B" w:rsidTr="005C3116">
        <w:tc>
          <w:tcPr>
            <w:tcW w:w="1678" w:type="dxa"/>
            <w:vAlign w:val="center"/>
          </w:tcPr>
          <w:p w:rsidR="00DA3FFC" w:rsidRPr="00934AB3" w:rsidRDefault="00934AB3" w:rsidP="00AA3DB5">
            <w:pPr>
              <w:widowControl/>
              <w:tabs>
                <w:tab w:val="left" w:pos="708"/>
              </w:tabs>
              <w:autoSpaceDE/>
              <w:adjustRightInd/>
              <w:jc w:val="both"/>
              <w:rPr>
                <w:rFonts w:eastAsia="Calibri"/>
                <w:color w:val="FF0000"/>
                <w:sz w:val="24"/>
                <w:szCs w:val="24"/>
                <w:lang w:eastAsia="en-US"/>
              </w:rPr>
            </w:pPr>
            <w:r w:rsidRPr="00934AB3">
              <w:rPr>
                <w:bCs/>
                <w:sz w:val="24"/>
                <w:szCs w:val="24"/>
              </w:rPr>
              <w:t>Б1.В.ДВ.02.02</w:t>
            </w:r>
          </w:p>
        </w:tc>
        <w:tc>
          <w:tcPr>
            <w:tcW w:w="2001" w:type="dxa"/>
            <w:vAlign w:val="center"/>
          </w:tcPr>
          <w:p w:rsidR="00DA3FFC" w:rsidRPr="00AA3DB5" w:rsidRDefault="00934AB3" w:rsidP="00DB16FD">
            <w:pPr>
              <w:widowControl/>
              <w:tabs>
                <w:tab w:val="left" w:pos="708"/>
              </w:tabs>
              <w:autoSpaceDE/>
              <w:adjustRightInd/>
              <w:jc w:val="both"/>
              <w:rPr>
                <w:rFonts w:eastAsia="Calibri"/>
                <w:sz w:val="24"/>
                <w:szCs w:val="24"/>
                <w:lang w:eastAsia="en-US"/>
              </w:rPr>
            </w:pPr>
            <w:r>
              <w:rPr>
                <w:sz w:val="24"/>
                <w:szCs w:val="24"/>
              </w:rPr>
              <w:t>Инвестиционный анализ</w:t>
            </w:r>
          </w:p>
        </w:tc>
        <w:tc>
          <w:tcPr>
            <w:tcW w:w="2511" w:type="dxa"/>
            <w:vAlign w:val="center"/>
          </w:tcPr>
          <w:p w:rsidR="00987F2B" w:rsidRDefault="00987F2B" w:rsidP="00F55C16">
            <w:pPr>
              <w:widowControl/>
              <w:tabs>
                <w:tab w:val="left" w:pos="708"/>
              </w:tabs>
              <w:autoSpaceDE/>
              <w:adjustRightInd/>
              <w:jc w:val="both"/>
              <w:rPr>
                <w:sz w:val="24"/>
                <w:szCs w:val="24"/>
              </w:rPr>
            </w:pPr>
            <w:r>
              <w:rPr>
                <w:sz w:val="24"/>
                <w:szCs w:val="24"/>
              </w:rPr>
              <w:t>У</w:t>
            </w:r>
            <w:r w:rsidR="00934AB3">
              <w:rPr>
                <w:sz w:val="24"/>
                <w:szCs w:val="24"/>
              </w:rPr>
              <w:t xml:space="preserve">спешное </w:t>
            </w:r>
            <w:r w:rsidR="00346D49">
              <w:rPr>
                <w:sz w:val="24"/>
                <w:szCs w:val="24"/>
              </w:rPr>
              <w:t>о</w:t>
            </w:r>
            <w:r w:rsidR="00BE7B42">
              <w:rPr>
                <w:sz w:val="24"/>
                <w:szCs w:val="24"/>
              </w:rPr>
              <w:t xml:space="preserve">своение </w:t>
            </w:r>
            <w:r w:rsidR="008C2228">
              <w:rPr>
                <w:sz w:val="24"/>
                <w:szCs w:val="24"/>
              </w:rPr>
              <w:t>дисциплины:</w:t>
            </w:r>
          </w:p>
          <w:p w:rsidR="00F40FEC" w:rsidRPr="001F3561" w:rsidRDefault="00701DC5" w:rsidP="00701DC5">
            <w:pPr>
              <w:widowControl/>
              <w:tabs>
                <w:tab w:val="left" w:pos="708"/>
              </w:tabs>
              <w:autoSpaceDE/>
              <w:adjustRightInd/>
              <w:jc w:val="both"/>
              <w:rPr>
                <w:rFonts w:eastAsia="Calibri"/>
                <w:sz w:val="24"/>
                <w:szCs w:val="24"/>
                <w:lang w:eastAsia="en-US"/>
              </w:rPr>
            </w:pPr>
            <w:r>
              <w:rPr>
                <w:sz w:val="24"/>
                <w:szCs w:val="24"/>
              </w:rPr>
              <w:t>Основы социального прогнозирования</w:t>
            </w:r>
          </w:p>
        </w:tc>
        <w:tc>
          <w:tcPr>
            <w:tcW w:w="2251" w:type="dxa"/>
            <w:vAlign w:val="center"/>
          </w:tcPr>
          <w:p w:rsidR="00DB16FD" w:rsidRPr="001F3561" w:rsidRDefault="00B8673A" w:rsidP="00B8673A">
            <w:pPr>
              <w:widowControl/>
              <w:tabs>
                <w:tab w:val="left" w:pos="708"/>
              </w:tabs>
              <w:autoSpaceDE/>
              <w:adjustRightInd/>
              <w:jc w:val="center"/>
              <w:rPr>
                <w:rFonts w:eastAsia="Calibri"/>
                <w:sz w:val="24"/>
                <w:szCs w:val="24"/>
                <w:lang w:eastAsia="en-US"/>
              </w:rPr>
            </w:pPr>
            <w:r w:rsidRPr="00B8673A">
              <w:rPr>
                <w:sz w:val="24"/>
                <w:szCs w:val="24"/>
              </w:rPr>
              <w:t>Анализ хозяйственной деятельности</w:t>
            </w:r>
          </w:p>
        </w:tc>
        <w:tc>
          <w:tcPr>
            <w:tcW w:w="1130" w:type="dxa"/>
            <w:vAlign w:val="center"/>
          </w:tcPr>
          <w:p w:rsidR="00701DC5" w:rsidRDefault="006760F9" w:rsidP="00701DC5">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2B6C87" w:rsidRPr="001F3561">
              <w:rPr>
                <w:rFonts w:eastAsia="Calibri"/>
                <w:sz w:val="24"/>
                <w:szCs w:val="24"/>
                <w:lang w:eastAsia="en-US"/>
              </w:rPr>
              <w:t>ПК-</w:t>
            </w:r>
            <w:r>
              <w:rPr>
                <w:rFonts w:eastAsia="Calibri"/>
                <w:sz w:val="24"/>
                <w:szCs w:val="24"/>
                <w:lang w:eastAsia="en-US"/>
              </w:rPr>
              <w:t>3,</w:t>
            </w:r>
          </w:p>
          <w:p w:rsidR="006760F9" w:rsidRPr="001F3561" w:rsidRDefault="006760F9" w:rsidP="00701DC5">
            <w:pPr>
              <w:widowControl/>
              <w:tabs>
                <w:tab w:val="left" w:pos="708"/>
              </w:tabs>
              <w:autoSpaceDE/>
              <w:adjustRightInd/>
              <w:jc w:val="both"/>
              <w:rPr>
                <w:rFonts w:eastAsia="Calibri"/>
                <w:sz w:val="24"/>
                <w:szCs w:val="24"/>
                <w:lang w:eastAsia="en-US"/>
              </w:rPr>
            </w:pPr>
            <w:r>
              <w:rPr>
                <w:rFonts w:eastAsia="Calibri"/>
                <w:sz w:val="24"/>
                <w:szCs w:val="24"/>
                <w:lang w:eastAsia="en-US"/>
              </w:rPr>
              <w:t>ПК-5.</w:t>
            </w:r>
          </w:p>
          <w:p w:rsidR="002B6C87" w:rsidRPr="001F3561" w:rsidRDefault="002B6C87" w:rsidP="00DB16FD">
            <w:pPr>
              <w:widowControl/>
              <w:tabs>
                <w:tab w:val="left" w:pos="708"/>
              </w:tabs>
              <w:autoSpaceDE/>
              <w:adjustRightInd/>
              <w:jc w:val="both"/>
              <w:rPr>
                <w:rFonts w:eastAsia="Calibri"/>
                <w:sz w:val="24"/>
                <w:szCs w:val="24"/>
                <w:lang w:eastAsia="en-US"/>
              </w:rPr>
            </w:pPr>
          </w:p>
        </w:tc>
      </w:tr>
    </w:tbl>
    <w:p w:rsidR="00701DC5" w:rsidRDefault="00701DC5"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701DC5">
        <w:rPr>
          <w:rFonts w:eastAsia="Calibri"/>
          <w:sz w:val="24"/>
          <w:szCs w:val="24"/>
          <w:lang w:eastAsia="en-US"/>
        </w:rPr>
        <w:t>8</w:t>
      </w:r>
      <w:r w:rsidRPr="00B44FF6">
        <w:rPr>
          <w:rFonts w:eastAsia="Calibri"/>
          <w:sz w:val="24"/>
          <w:szCs w:val="24"/>
          <w:lang w:eastAsia="en-US"/>
        </w:rPr>
        <w:t xml:space="preserve"> зачетных единиц – </w:t>
      </w:r>
      <w:r w:rsidR="00701DC5">
        <w:rPr>
          <w:rFonts w:eastAsia="Calibri"/>
          <w:sz w:val="24"/>
          <w:szCs w:val="24"/>
          <w:lang w:eastAsia="en-US"/>
        </w:rPr>
        <w:t>288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FF44D2"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153</w:t>
            </w:r>
          </w:p>
        </w:tc>
        <w:tc>
          <w:tcPr>
            <w:tcW w:w="2517"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257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701DC5">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701DC5">
              <w:rPr>
                <w:rFonts w:eastAsia="Calibri"/>
                <w:sz w:val="24"/>
                <w:szCs w:val="24"/>
                <w:lang w:eastAsia="en-US"/>
              </w:rPr>
              <w:t>4</w:t>
            </w:r>
            <w:r w:rsidRPr="00B44FF6">
              <w:rPr>
                <w:rFonts w:eastAsia="Calibri"/>
                <w:sz w:val="24"/>
                <w:szCs w:val="24"/>
                <w:lang w:eastAsia="en-US"/>
              </w:rPr>
              <w:t xml:space="preserve"> семестре</w:t>
            </w:r>
          </w:p>
        </w:tc>
        <w:tc>
          <w:tcPr>
            <w:tcW w:w="2517" w:type="dxa"/>
            <w:vAlign w:val="center"/>
          </w:tcPr>
          <w:p w:rsidR="00A32A5F" w:rsidRPr="00B44FF6" w:rsidRDefault="00A32A5F" w:rsidP="00701DC5">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701DC5">
              <w:rPr>
                <w:rFonts w:eastAsia="Calibri"/>
                <w:sz w:val="24"/>
                <w:szCs w:val="24"/>
                <w:lang w:eastAsia="en-US"/>
              </w:rPr>
              <w:t>5</w:t>
            </w:r>
            <w:r w:rsidR="00EF44E4">
              <w:rPr>
                <w:rFonts w:eastAsia="Calibri"/>
                <w:sz w:val="24"/>
                <w:szCs w:val="24"/>
                <w:lang w:eastAsia="en-US"/>
              </w:rPr>
              <w:t xml:space="preserve"> </w:t>
            </w:r>
            <w:r w:rsidR="0094149E">
              <w:rPr>
                <w:rFonts w:eastAsia="Calibri"/>
                <w:sz w:val="24"/>
                <w:szCs w:val="24"/>
                <w:lang w:eastAsia="en-US"/>
              </w:rPr>
              <w:t>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5C3116" w:rsidRDefault="005C3116" w:rsidP="00A76E53">
      <w:pPr>
        <w:keepNext/>
        <w:ind w:firstLine="709"/>
        <w:jc w:val="both"/>
        <w:rPr>
          <w:b/>
          <w:color w:val="000000"/>
          <w:sz w:val="24"/>
          <w:szCs w:val="24"/>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 xml:space="preserve">Содержание дисциплины, структурированное по темам (разделам) с указанием отведенного на них количества академических часов и видов учебных </w:t>
      </w:r>
      <w:r w:rsidR="0047633A" w:rsidRPr="00793E1B">
        <w:rPr>
          <w:b/>
          <w:color w:val="000000"/>
          <w:sz w:val="24"/>
          <w:szCs w:val="24"/>
        </w:rPr>
        <w:lastRenderedPageBreak/>
        <w:t>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tblPr>
      <w:tblGrid>
        <w:gridCol w:w="4849"/>
        <w:gridCol w:w="1631"/>
        <w:gridCol w:w="680"/>
        <w:gridCol w:w="680"/>
        <w:gridCol w:w="680"/>
        <w:gridCol w:w="680"/>
        <w:gridCol w:w="780"/>
      </w:tblGrid>
      <w:tr w:rsidR="00B44FF6" w:rsidRPr="00B44FF6" w:rsidTr="005C3116">
        <w:trPr>
          <w:trHeight w:val="397"/>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701DC5">
            <w:pPr>
              <w:widowControl/>
              <w:autoSpaceDE/>
              <w:autoSpaceDN/>
              <w:adjustRightInd/>
              <w:jc w:val="both"/>
              <w:rPr>
                <w:b/>
                <w:bCs/>
                <w:sz w:val="22"/>
                <w:szCs w:val="22"/>
              </w:rPr>
            </w:pPr>
            <w:r w:rsidRPr="00B44FF6">
              <w:rPr>
                <w:b/>
                <w:bCs/>
                <w:sz w:val="22"/>
                <w:szCs w:val="22"/>
              </w:rPr>
              <w:t xml:space="preserve">Семестр </w:t>
            </w:r>
            <w:r w:rsidR="00701DC5">
              <w:rPr>
                <w:b/>
                <w:bCs/>
                <w:sz w:val="22"/>
                <w:szCs w:val="22"/>
              </w:rPr>
              <w:t>4</w:t>
            </w:r>
          </w:p>
        </w:tc>
      </w:tr>
      <w:tr w:rsidR="00DA489D" w:rsidRPr="00793E1B" w:rsidTr="005C3116">
        <w:trPr>
          <w:trHeight w:val="397"/>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701DC5"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701DC5" w:rsidRPr="009301A8" w:rsidRDefault="00701DC5" w:rsidP="00701DC5">
            <w:pPr>
              <w:tabs>
                <w:tab w:val="left" w:pos="0"/>
              </w:tabs>
              <w:spacing w:before="40" w:line="259" w:lineRule="auto"/>
              <w:rPr>
                <w:sz w:val="22"/>
                <w:szCs w:val="22"/>
              </w:rPr>
            </w:pPr>
            <w:r w:rsidRPr="009301A8">
              <w:rPr>
                <w:bCs/>
                <w:sz w:val="22"/>
                <w:szCs w:val="22"/>
              </w:rPr>
              <w:t xml:space="preserve">Тема 1. Понятие </w:t>
            </w:r>
            <w:r w:rsidR="009301A8" w:rsidRPr="009301A8">
              <w:rPr>
                <w:bCs/>
                <w:sz w:val="22"/>
                <w:szCs w:val="22"/>
              </w:rPr>
              <w:t>инвестиций.</w:t>
            </w:r>
            <w:r w:rsidRPr="009301A8">
              <w:rPr>
                <w:bCs/>
                <w:sz w:val="22"/>
                <w:szCs w:val="22"/>
              </w:rPr>
              <w:t xml:space="preserve"> </w:t>
            </w:r>
          </w:p>
          <w:p w:rsidR="00701DC5" w:rsidRPr="009301A8" w:rsidRDefault="00701DC5" w:rsidP="00701DC5">
            <w:pPr>
              <w:tabs>
                <w:tab w:val="left" w:pos="0"/>
              </w:tabs>
              <w:spacing w:before="40" w:line="259" w:lineRule="auto"/>
              <w:rPr>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9301A8" w:rsidP="00701DC5">
            <w:pPr>
              <w:jc w:val="center"/>
              <w:rPr>
                <w:color w:val="000000"/>
                <w:sz w:val="22"/>
                <w:szCs w:val="22"/>
              </w:rPr>
            </w:pPr>
            <w:r w:rsidRPr="00D32E1B">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701DC5" w:rsidP="00701DC5">
            <w:pPr>
              <w:jc w:val="center"/>
              <w:rPr>
                <w:color w:val="000000"/>
                <w:sz w:val="22"/>
                <w:szCs w:val="22"/>
              </w:rPr>
            </w:pPr>
            <w:r w:rsidRPr="00D32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9301A8" w:rsidP="00701DC5">
            <w:pPr>
              <w:jc w:val="center"/>
              <w:rPr>
                <w:color w:val="000000"/>
                <w:sz w:val="22"/>
                <w:szCs w:val="22"/>
              </w:rPr>
            </w:pPr>
            <w:r w:rsidRPr="00D32E1B">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b/>
                <w:bCs/>
                <w:color w:val="000000"/>
                <w:sz w:val="22"/>
                <w:szCs w:val="22"/>
              </w:rPr>
            </w:pPr>
            <w:r w:rsidRPr="00D32E1B">
              <w:rPr>
                <w:b/>
                <w:bCs/>
                <w:color w:val="000000"/>
                <w:sz w:val="22"/>
                <w:szCs w:val="22"/>
              </w:rPr>
              <w:t>25</w:t>
            </w:r>
          </w:p>
        </w:tc>
      </w:tr>
      <w:tr w:rsidR="00701DC5"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701DC5" w:rsidRPr="009301A8" w:rsidRDefault="00701DC5" w:rsidP="00701DC5">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701DC5" w:rsidP="00701DC5">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701DC5" w:rsidP="00701DC5">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701DC5" w:rsidP="00701DC5">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01DC5" w:rsidRPr="00D32E1B" w:rsidRDefault="00701DC5" w:rsidP="00701DC5">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701DC5">
            <w:pPr>
              <w:jc w:val="center"/>
              <w:rPr>
                <w:b/>
                <w:bCs/>
                <w:i/>
                <w:iCs/>
                <w:color w:val="000000"/>
                <w:sz w:val="22"/>
                <w:szCs w:val="22"/>
              </w:rPr>
            </w:pPr>
            <w:r w:rsidRPr="00D32E1B">
              <w:rPr>
                <w:b/>
                <w:bCs/>
                <w:i/>
                <w:iCs/>
                <w:color w:val="000000"/>
                <w:sz w:val="22"/>
                <w:szCs w:val="22"/>
              </w:rPr>
              <w:t>0</w:t>
            </w:r>
          </w:p>
        </w:tc>
      </w:tr>
      <w:tr w:rsidR="008C222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8C2228" w:rsidRPr="009301A8" w:rsidRDefault="009301A8" w:rsidP="009301A8">
            <w:pPr>
              <w:rPr>
                <w:bCs/>
                <w:sz w:val="22"/>
                <w:szCs w:val="22"/>
              </w:rPr>
            </w:pPr>
            <w:r w:rsidRPr="009301A8">
              <w:rPr>
                <w:bCs/>
                <w:sz w:val="22"/>
                <w:szCs w:val="22"/>
              </w:rPr>
              <w:t xml:space="preserve">Тема 2. </w:t>
            </w:r>
            <w:r w:rsidR="008C2228" w:rsidRPr="009301A8">
              <w:rPr>
                <w:sz w:val="22"/>
                <w:szCs w:val="22"/>
              </w:rPr>
              <w:t>Структура и содержание инвестиционного анализа.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C2228" w:rsidRPr="00793E1B" w:rsidRDefault="008C2228" w:rsidP="008C222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9301A8" w:rsidP="008C2228">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B71AC8" w:rsidP="008C2228">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B71AC8" w:rsidP="008C2228">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B71AC8" w:rsidP="008C2228">
            <w:pPr>
              <w:jc w:val="center"/>
              <w:rPr>
                <w:b/>
                <w:bCs/>
                <w:color w:val="000000"/>
                <w:sz w:val="22"/>
                <w:szCs w:val="22"/>
              </w:rPr>
            </w:pPr>
            <w:r w:rsidRPr="00D32E1B">
              <w:rPr>
                <w:b/>
                <w:bCs/>
                <w:color w:val="000000"/>
                <w:sz w:val="22"/>
                <w:szCs w:val="22"/>
              </w:rPr>
              <w:t>31</w:t>
            </w:r>
          </w:p>
        </w:tc>
      </w:tr>
      <w:tr w:rsidR="008C2228" w:rsidRPr="00793E1B" w:rsidTr="005C3116">
        <w:trPr>
          <w:trHeight w:val="397"/>
          <w:jc w:val="center"/>
        </w:trPr>
        <w:tc>
          <w:tcPr>
            <w:tcW w:w="4849" w:type="dxa"/>
            <w:vMerge/>
            <w:tcBorders>
              <w:left w:val="single" w:sz="8" w:space="0" w:color="auto"/>
              <w:right w:val="single" w:sz="8" w:space="0" w:color="auto"/>
            </w:tcBorders>
            <w:shd w:val="clear" w:color="auto" w:fill="auto"/>
          </w:tcPr>
          <w:p w:rsidR="008C2228" w:rsidRPr="009301A8" w:rsidRDefault="008C2228" w:rsidP="008C2228">
            <w:pPr>
              <w:rPr>
                <w:bCs/>
                <w:sz w:val="22"/>
                <w:szCs w:val="22"/>
              </w:rPr>
            </w:pPr>
          </w:p>
        </w:tc>
        <w:tc>
          <w:tcPr>
            <w:tcW w:w="1631" w:type="dxa"/>
            <w:tcBorders>
              <w:top w:val="single" w:sz="8" w:space="0" w:color="auto"/>
              <w:left w:val="nil"/>
              <w:bottom w:val="single" w:sz="8" w:space="0" w:color="auto"/>
              <w:right w:val="single" w:sz="8" w:space="0" w:color="000000"/>
            </w:tcBorders>
            <w:shd w:val="clear" w:color="auto" w:fill="F2F2F2"/>
            <w:vAlign w:val="center"/>
          </w:tcPr>
          <w:p w:rsidR="008C2228" w:rsidRPr="00793E1B" w:rsidRDefault="008C2228" w:rsidP="008C222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C2228" w:rsidRPr="00D32E1B" w:rsidRDefault="008C2228" w:rsidP="008C2228">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B71AC8" w:rsidP="008C2228">
            <w:pPr>
              <w:jc w:val="center"/>
              <w:rPr>
                <w:b/>
                <w:bCs/>
                <w:i/>
                <w:color w:val="000000"/>
                <w:sz w:val="22"/>
                <w:szCs w:val="22"/>
              </w:rPr>
            </w:pPr>
            <w:r w:rsidRPr="00D32E1B">
              <w:rPr>
                <w:b/>
                <w:bCs/>
                <w:i/>
                <w:color w:val="000000"/>
                <w:sz w:val="22"/>
                <w:szCs w:val="22"/>
              </w:rPr>
              <w:t>0</w:t>
            </w:r>
          </w:p>
        </w:tc>
      </w:tr>
      <w:tr w:rsidR="008C222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8C2228" w:rsidRPr="009301A8" w:rsidRDefault="009301A8" w:rsidP="009301A8">
            <w:pPr>
              <w:rPr>
                <w:bCs/>
                <w:sz w:val="22"/>
                <w:szCs w:val="22"/>
              </w:rPr>
            </w:pPr>
            <w:r w:rsidRPr="009301A8">
              <w:rPr>
                <w:bCs/>
                <w:sz w:val="22"/>
                <w:szCs w:val="22"/>
              </w:rPr>
              <w:t>Тема 3.</w:t>
            </w:r>
            <w:r w:rsidRPr="009301A8">
              <w:rPr>
                <w:sz w:val="22"/>
                <w:szCs w:val="22"/>
              </w:rPr>
              <w:t xml:space="preserve"> Сущность и содержание инвестиционного проекта.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C2228" w:rsidRPr="00793E1B" w:rsidRDefault="008C2228" w:rsidP="008C222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9301A8" w:rsidP="008C2228">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B71AC8" w:rsidP="008C2228">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B71AC8" w:rsidP="008C2228">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B71AC8" w:rsidP="008C2228">
            <w:pPr>
              <w:jc w:val="center"/>
              <w:rPr>
                <w:b/>
                <w:bCs/>
                <w:color w:val="000000"/>
                <w:sz w:val="22"/>
                <w:szCs w:val="22"/>
              </w:rPr>
            </w:pPr>
            <w:r w:rsidRPr="00D32E1B">
              <w:rPr>
                <w:b/>
                <w:bCs/>
                <w:color w:val="000000"/>
                <w:sz w:val="22"/>
                <w:szCs w:val="22"/>
              </w:rPr>
              <w:t>31</w:t>
            </w:r>
          </w:p>
        </w:tc>
      </w:tr>
      <w:tr w:rsidR="008C2228" w:rsidRPr="00793E1B" w:rsidTr="005C3116">
        <w:trPr>
          <w:trHeight w:val="397"/>
          <w:jc w:val="center"/>
        </w:trPr>
        <w:tc>
          <w:tcPr>
            <w:tcW w:w="4849" w:type="dxa"/>
            <w:vMerge/>
            <w:tcBorders>
              <w:left w:val="single" w:sz="8" w:space="0" w:color="auto"/>
              <w:right w:val="single" w:sz="8" w:space="0" w:color="auto"/>
            </w:tcBorders>
            <w:shd w:val="clear" w:color="auto" w:fill="auto"/>
          </w:tcPr>
          <w:p w:rsidR="008C2228" w:rsidRPr="009301A8" w:rsidRDefault="008C2228" w:rsidP="008C2228">
            <w:pPr>
              <w:rPr>
                <w:bCs/>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8C2228" w:rsidRPr="00793E1B" w:rsidRDefault="008C2228" w:rsidP="008C222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B71AC8" w:rsidP="008C2228">
            <w:pPr>
              <w:jc w:val="center"/>
              <w:rPr>
                <w:color w:val="000000"/>
                <w:sz w:val="22"/>
                <w:szCs w:val="22"/>
              </w:rPr>
            </w:pPr>
            <w:r w:rsidRPr="00D32E1B">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C2228" w:rsidRPr="00D32E1B" w:rsidRDefault="008C2228" w:rsidP="008C2228">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B71AC8" w:rsidP="008C2228">
            <w:pPr>
              <w:jc w:val="center"/>
              <w:rPr>
                <w:b/>
                <w:bCs/>
                <w:i/>
                <w:color w:val="000000"/>
                <w:sz w:val="22"/>
                <w:szCs w:val="22"/>
              </w:rPr>
            </w:pPr>
            <w:r w:rsidRPr="00D32E1B">
              <w:rPr>
                <w:b/>
                <w:bCs/>
                <w:i/>
                <w:color w:val="000000"/>
                <w:sz w:val="22"/>
                <w:szCs w:val="22"/>
              </w:rPr>
              <w:t>2</w:t>
            </w:r>
          </w:p>
        </w:tc>
      </w:tr>
      <w:tr w:rsidR="00701DC5"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701DC5" w:rsidRPr="009301A8" w:rsidRDefault="009301A8" w:rsidP="009301A8">
            <w:pPr>
              <w:rPr>
                <w:sz w:val="22"/>
                <w:szCs w:val="22"/>
              </w:rPr>
            </w:pPr>
            <w:r w:rsidRPr="009301A8">
              <w:rPr>
                <w:bCs/>
                <w:sz w:val="22"/>
                <w:szCs w:val="22"/>
              </w:rPr>
              <w:t xml:space="preserve">Тема </w:t>
            </w:r>
            <w:r>
              <w:rPr>
                <w:bCs/>
                <w:sz w:val="22"/>
                <w:szCs w:val="22"/>
              </w:rPr>
              <w:t>4</w:t>
            </w:r>
            <w:r w:rsidRPr="009301A8">
              <w:rPr>
                <w:bCs/>
                <w:sz w:val="22"/>
                <w:szCs w:val="22"/>
              </w:rPr>
              <w:t>.</w:t>
            </w:r>
            <w:r w:rsidRPr="009301A8">
              <w:rPr>
                <w:sz w:val="22"/>
                <w:szCs w:val="22"/>
              </w:rPr>
              <w:t xml:space="preserve"> </w:t>
            </w:r>
            <w:r w:rsidR="00701DC5" w:rsidRPr="009301A8">
              <w:rPr>
                <w:sz w:val="22"/>
                <w:szCs w:val="22"/>
              </w:rPr>
              <w:t>Источники финансирования проекта.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9301A8" w:rsidP="00701DC5">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701DC5" w:rsidP="00701DC5">
            <w:pPr>
              <w:jc w:val="center"/>
              <w:rPr>
                <w:color w:val="000000"/>
                <w:sz w:val="22"/>
                <w:szCs w:val="22"/>
              </w:rPr>
            </w:pPr>
            <w:r w:rsidRPr="00D32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071318">
            <w:pPr>
              <w:jc w:val="center"/>
              <w:rPr>
                <w:color w:val="000000"/>
                <w:sz w:val="22"/>
                <w:szCs w:val="22"/>
              </w:rPr>
            </w:pPr>
            <w:r w:rsidRPr="00D32E1B">
              <w:rPr>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071318">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b/>
                <w:bCs/>
                <w:color w:val="000000"/>
                <w:sz w:val="22"/>
                <w:szCs w:val="22"/>
              </w:rPr>
            </w:pPr>
            <w:r w:rsidRPr="00D32E1B">
              <w:rPr>
                <w:b/>
                <w:bCs/>
                <w:color w:val="000000"/>
                <w:sz w:val="22"/>
                <w:szCs w:val="22"/>
              </w:rPr>
              <w:t>33</w:t>
            </w:r>
          </w:p>
        </w:tc>
      </w:tr>
      <w:tr w:rsidR="00701DC5"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701DC5" w:rsidRPr="00701DC5" w:rsidRDefault="00701DC5" w:rsidP="00701DC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071318" w:rsidP="00701DC5">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701DC5" w:rsidP="00701DC5">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701DC5">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01DC5" w:rsidRPr="00D32E1B" w:rsidRDefault="00701DC5" w:rsidP="00701DC5">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701DC5">
            <w:pPr>
              <w:jc w:val="center"/>
              <w:rPr>
                <w:b/>
                <w:bCs/>
                <w:i/>
                <w:iCs/>
                <w:color w:val="000000"/>
                <w:sz w:val="22"/>
                <w:szCs w:val="22"/>
              </w:rPr>
            </w:pPr>
            <w:r w:rsidRPr="00D32E1B">
              <w:rPr>
                <w:b/>
                <w:bCs/>
                <w:i/>
                <w:iCs/>
                <w:color w:val="000000"/>
                <w:sz w:val="22"/>
                <w:szCs w:val="22"/>
              </w:rPr>
              <w:t>4</w:t>
            </w:r>
          </w:p>
        </w:tc>
      </w:tr>
      <w:tr w:rsidR="00701DC5"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701DC5" w:rsidRPr="00701DC5" w:rsidRDefault="00701DC5" w:rsidP="009301A8">
            <w:pPr>
              <w:tabs>
                <w:tab w:val="left" w:pos="0"/>
              </w:tabs>
              <w:spacing w:before="40" w:line="259" w:lineRule="auto"/>
              <w:rPr>
                <w:sz w:val="22"/>
                <w:szCs w:val="22"/>
              </w:rPr>
            </w:pPr>
            <w:r w:rsidRPr="00701DC5">
              <w:rPr>
                <w:bCs/>
                <w:sz w:val="22"/>
                <w:szCs w:val="22"/>
              </w:rPr>
              <w:t xml:space="preserve">Тема </w:t>
            </w:r>
            <w:r w:rsidR="009301A8">
              <w:rPr>
                <w:bCs/>
                <w:sz w:val="22"/>
                <w:szCs w:val="22"/>
              </w:rPr>
              <w:t>5</w:t>
            </w:r>
            <w:r w:rsidRPr="00701DC5">
              <w:rPr>
                <w:bCs/>
                <w:sz w:val="22"/>
                <w:szCs w:val="22"/>
              </w:rPr>
              <w:t xml:space="preserve">. </w:t>
            </w:r>
            <w:r w:rsidRPr="00701DC5">
              <w:rPr>
                <w:sz w:val="22"/>
                <w:szCs w:val="22"/>
              </w:rPr>
              <w:t>Анализ денежных потоков проекта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9301A8" w:rsidP="00701DC5">
            <w:pPr>
              <w:jc w:val="center"/>
              <w:rPr>
                <w:color w:val="000000"/>
                <w:sz w:val="22"/>
                <w:szCs w:val="22"/>
              </w:rPr>
            </w:pPr>
            <w:r w:rsidRPr="00D32E1B">
              <w:rPr>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701DC5" w:rsidP="00701DC5">
            <w:pPr>
              <w:jc w:val="center"/>
              <w:rPr>
                <w:color w:val="000000"/>
                <w:sz w:val="22"/>
                <w:szCs w:val="22"/>
              </w:rPr>
            </w:pPr>
            <w:r w:rsidRPr="00D32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9E49AD">
            <w:pPr>
              <w:jc w:val="center"/>
              <w:rPr>
                <w:color w:val="000000"/>
                <w:sz w:val="22"/>
                <w:szCs w:val="22"/>
              </w:rPr>
            </w:pPr>
            <w:r w:rsidRPr="00D32E1B">
              <w:rPr>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071318">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9E49AD">
            <w:pPr>
              <w:jc w:val="center"/>
              <w:rPr>
                <w:b/>
                <w:bCs/>
                <w:color w:val="000000"/>
                <w:sz w:val="22"/>
                <w:szCs w:val="22"/>
              </w:rPr>
            </w:pPr>
            <w:r w:rsidRPr="00D32E1B">
              <w:rPr>
                <w:b/>
                <w:bCs/>
                <w:color w:val="000000"/>
                <w:sz w:val="22"/>
                <w:szCs w:val="22"/>
              </w:rPr>
              <w:t>35</w:t>
            </w:r>
          </w:p>
        </w:tc>
      </w:tr>
      <w:tr w:rsidR="00701DC5"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701DC5" w:rsidRPr="00701DC5" w:rsidRDefault="00701DC5" w:rsidP="00701DC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701DC5">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701DC5" w:rsidP="00701DC5">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071318">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01DC5" w:rsidRPr="00D32E1B" w:rsidRDefault="00701DC5" w:rsidP="00701DC5">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701DC5">
            <w:pPr>
              <w:jc w:val="center"/>
              <w:rPr>
                <w:b/>
                <w:bCs/>
                <w:i/>
                <w:iCs/>
                <w:color w:val="000000"/>
                <w:sz w:val="22"/>
                <w:szCs w:val="22"/>
              </w:rPr>
            </w:pPr>
            <w:r w:rsidRPr="00D32E1B">
              <w:rPr>
                <w:b/>
                <w:bCs/>
                <w:i/>
                <w:iCs/>
                <w:color w:val="000000"/>
                <w:sz w:val="22"/>
                <w:szCs w:val="22"/>
              </w:rPr>
              <w:t>4</w:t>
            </w:r>
          </w:p>
        </w:tc>
      </w:tr>
      <w:tr w:rsidR="00B71AC8" w:rsidRPr="00793E1B" w:rsidTr="005C3116">
        <w:trPr>
          <w:trHeight w:val="397"/>
          <w:jc w:val="center"/>
        </w:trPr>
        <w:tc>
          <w:tcPr>
            <w:tcW w:w="4849" w:type="dxa"/>
            <w:vMerge w:val="restart"/>
            <w:tcBorders>
              <w:left w:val="single" w:sz="8" w:space="0" w:color="auto"/>
              <w:right w:val="single" w:sz="8" w:space="0" w:color="auto"/>
            </w:tcBorders>
          </w:tcPr>
          <w:p w:rsidR="00B71AC8" w:rsidRPr="00701DC5" w:rsidRDefault="00B71AC8" w:rsidP="00B71AC8">
            <w:pPr>
              <w:widowControl/>
              <w:autoSpaceDE/>
              <w:autoSpaceDN/>
              <w:adjustRightInd/>
              <w:rPr>
                <w:color w:val="FF0000"/>
                <w:sz w:val="22"/>
                <w:szCs w:val="22"/>
              </w:rPr>
            </w:pPr>
            <w:r w:rsidRPr="00701DC5">
              <w:rPr>
                <w:bCs/>
                <w:sz w:val="22"/>
                <w:szCs w:val="22"/>
              </w:rPr>
              <w:t xml:space="preserve">Тема </w:t>
            </w:r>
            <w:r>
              <w:rPr>
                <w:bCs/>
                <w:sz w:val="22"/>
                <w:szCs w:val="22"/>
              </w:rPr>
              <w:t>6</w:t>
            </w:r>
            <w:r w:rsidRPr="00701DC5">
              <w:rPr>
                <w:bCs/>
                <w:sz w:val="22"/>
                <w:szCs w:val="22"/>
              </w:rPr>
              <w:t xml:space="preserve">. </w:t>
            </w:r>
            <w:r>
              <w:rPr>
                <w:sz w:val="22"/>
                <w:szCs w:val="22"/>
              </w:rPr>
              <w:t xml:space="preserve">Планирование </w:t>
            </w:r>
            <w:r w:rsidRPr="00701DC5">
              <w:rPr>
                <w:sz w:val="22"/>
                <w:szCs w:val="22"/>
              </w:rPr>
              <w:t>денежных потоков проекта</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D32E1B" w:rsidRDefault="00B71AC8" w:rsidP="00B71AC8">
            <w:pPr>
              <w:jc w:val="center"/>
              <w:rPr>
                <w:iCs/>
                <w:color w:val="000000"/>
                <w:sz w:val="22"/>
                <w:szCs w:val="22"/>
              </w:rPr>
            </w:pPr>
            <w:r w:rsidRPr="00D32E1B">
              <w:rPr>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D32E1B" w:rsidRDefault="00B71AC8" w:rsidP="00B71AC8">
            <w:pPr>
              <w:jc w:val="center"/>
              <w:rPr>
                <w:iCs/>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D32E1B" w:rsidRDefault="00B71AC8" w:rsidP="00B71AC8">
            <w:pPr>
              <w:jc w:val="center"/>
              <w:rPr>
                <w:iCs/>
                <w:color w:val="000000"/>
                <w:sz w:val="22"/>
                <w:szCs w:val="22"/>
              </w:rPr>
            </w:pPr>
            <w:r w:rsidRPr="00D32E1B">
              <w:rPr>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D32E1B" w:rsidRDefault="00B71AC8" w:rsidP="00B71AC8">
            <w:pPr>
              <w:jc w:val="center"/>
              <w:rPr>
                <w:iCs/>
                <w:color w:val="000000"/>
                <w:sz w:val="22"/>
                <w:szCs w:val="22"/>
              </w:rPr>
            </w:pPr>
            <w:r w:rsidRPr="00D32E1B">
              <w:rPr>
                <w:iCs/>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FFFFFF"/>
            <w:vAlign w:val="center"/>
          </w:tcPr>
          <w:p w:rsidR="00B71AC8" w:rsidRPr="00D32E1B" w:rsidRDefault="00B71AC8" w:rsidP="00B71AC8">
            <w:pPr>
              <w:jc w:val="center"/>
              <w:rPr>
                <w:b/>
                <w:bCs/>
                <w:iCs/>
                <w:color w:val="000000"/>
                <w:sz w:val="22"/>
                <w:szCs w:val="22"/>
              </w:rPr>
            </w:pPr>
            <w:r w:rsidRPr="00D32E1B">
              <w:rPr>
                <w:b/>
                <w:bCs/>
                <w:iCs/>
                <w:color w:val="000000"/>
                <w:sz w:val="22"/>
                <w:szCs w:val="22"/>
              </w:rPr>
              <w:t>35</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B71AC8" w:rsidRPr="00701DC5" w:rsidRDefault="00B71AC8" w:rsidP="00B71AC8">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B71AC8" w:rsidP="00B71AC8">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B71AC8" w:rsidP="00B71AC8">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B71AC8" w:rsidP="00B71AC8">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D32E1B" w:rsidRDefault="00B71AC8" w:rsidP="00B71AC8">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B71AC8" w:rsidP="00B71AC8">
            <w:pPr>
              <w:jc w:val="center"/>
              <w:rPr>
                <w:b/>
                <w:bCs/>
                <w:i/>
                <w:iCs/>
                <w:color w:val="000000"/>
                <w:sz w:val="22"/>
                <w:szCs w:val="22"/>
              </w:rPr>
            </w:pPr>
            <w:r w:rsidRPr="00D32E1B">
              <w:rPr>
                <w:b/>
                <w:bCs/>
                <w:i/>
                <w:iCs/>
                <w:color w:val="000000"/>
                <w:sz w:val="22"/>
                <w:szCs w:val="22"/>
              </w:rPr>
              <w:t>4</w:t>
            </w:r>
          </w:p>
        </w:tc>
      </w:tr>
      <w:tr w:rsidR="00701DC5"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701DC5" w:rsidRPr="00701DC5" w:rsidRDefault="00701DC5" w:rsidP="009301A8">
            <w:pPr>
              <w:tabs>
                <w:tab w:val="left" w:pos="0"/>
              </w:tabs>
              <w:spacing w:before="40" w:line="259" w:lineRule="auto"/>
              <w:rPr>
                <w:sz w:val="22"/>
                <w:szCs w:val="22"/>
              </w:rPr>
            </w:pPr>
            <w:r w:rsidRPr="00701DC5">
              <w:rPr>
                <w:bCs/>
                <w:sz w:val="22"/>
                <w:szCs w:val="22"/>
              </w:rPr>
              <w:t xml:space="preserve">Тема </w:t>
            </w:r>
            <w:r w:rsidR="009301A8">
              <w:rPr>
                <w:bCs/>
                <w:sz w:val="22"/>
                <w:szCs w:val="22"/>
              </w:rPr>
              <w:t>7</w:t>
            </w:r>
            <w:r w:rsidRPr="00701DC5">
              <w:rPr>
                <w:bCs/>
                <w:sz w:val="22"/>
                <w:szCs w:val="22"/>
              </w:rPr>
              <w:t xml:space="preserve">. </w:t>
            </w:r>
            <w:r w:rsidRPr="00701DC5">
              <w:rPr>
                <w:sz w:val="22"/>
                <w:szCs w:val="22"/>
              </w:rPr>
              <w:t>Методы анализа эффективности инвестиций.</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color w:val="000000"/>
                <w:sz w:val="22"/>
                <w:szCs w:val="22"/>
              </w:rPr>
            </w:pPr>
            <w:r w:rsidRPr="00D32E1B">
              <w:rPr>
                <w:color w:val="000000"/>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701DC5" w:rsidP="00701DC5">
            <w:pPr>
              <w:jc w:val="center"/>
              <w:rPr>
                <w:color w:val="000000"/>
                <w:sz w:val="22"/>
                <w:szCs w:val="22"/>
              </w:rPr>
            </w:pPr>
            <w:r w:rsidRPr="00D32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color w:val="000000"/>
                <w:sz w:val="22"/>
                <w:szCs w:val="22"/>
              </w:rPr>
            </w:pPr>
            <w:r w:rsidRPr="00D32E1B">
              <w:rPr>
                <w:color w:val="000000"/>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color w:val="000000"/>
                <w:sz w:val="22"/>
                <w:szCs w:val="22"/>
              </w:rPr>
            </w:pPr>
            <w:r w:rsidRPr="00D32E1B">
              <w:rPr>
                <w:color w:val="000000"/>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b/>
                <w:bCs/>
                <w:color w:val="000000"/>
                <w:sz w:val="22"/>
                <w:szCs w:val="22"/>
              </w:rPr>
            </w:pPr>
            <w:r w:rsidRPr="00D32E1B">
              <w:rPr>
                <w:b/>
                <w:bCs/>
                <w:color w:val="000000"/>
                <w:sz w:val="22"/>
                <w:szCs w:val="22"/>
              </w:rPr>
              <w:t>40</w:t>
            </w:r>
          </w:p>
        </w:tc>
      </w:tr>
      <w:tr w:rsidR="00701DC5"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701DC5" w:rsidRPr="00701DC5" w:rsidRDefault="00701DC5" w:rsidP="00701DC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071318">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701DC5" w:rsidP="00701DC5">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071318" w:rsidP="00701DC5">
            <w:pPr>
              <w:jc w:val="center"/>
              <w:rPr>
                <w:i/>
                <w:iCs/>
                <w:color w:val="000000"/>
                <w:sz w:val="22"/>
                <w:szCs w:val="22"/>
              </w:rPr>
            </w:pPr>
            <w:r w:rsidRPr="00D32E1B">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01DC5" w:rsidRPr="00D32E1B" w:rsidRDefault="00701DC5" w:rsidP="00701DC5">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701DC5">
            <w:pPr>
              <w:jc w:val="center"/>
              <w:rPr>
                <w:b/>
                <w:bCs/>
                <w:i/>
                <w:iCs/>
                <w:color w:val="000000"/>
                <w:sz w:val="22"/>
                <w:szCs w:val="22"/>
              </w:rPr>
            </w:pPr>
            <w:r w:rsidRPr="00D32E1B">
              <w:rPr>
                <w:b/>
                <w:bCs/>
                <w:i/>
                <w:iCs/>
                <w:color w:val="000000"/>
                <w:sz w:val="22"/>
                <w:szCs w:val="22"/>
              </w:rPr>
              <w:t>6</w:t>
            </w:r>
          </w:p>
        </w:tc>
      </w:tr>
      <w:tr w:rsidR="00701DC5"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701DC5" w:rsidRPr="00701DC5" w:rsidRDefault="00701DC5" w:rsidP="00701DC5">
            <w:pPr>
              <w:tabs>
                <w:tab w:val="left" w:pos="0"/>
              </w:tabs>
              <w:spacing w:before="40" w:line="259" w:lineRule="auto"/>
              <w:rPr>
                <w:sz w:val="22"/>
                <w:szCs w:val="22"/>
              </w:rPr>
            </w:pPr>
            <w:r w:rsidRPr="00701DC5">
              <w:rPr>
                <w:bCs/>
                <w:sz w:val="22"/>
                <w:szCs w:val="22"/>
              </w:rPr>
              <w:t xml:space="preserve">Тема </w:t>
            </w:r>
            <w:r w:rsidR="009301A8">
              <w:rPr>
                <w:bCs/>
                <w:sz w:val="22"/>
                <w:szCs w:val="22"/>
              </w:rPr>
              <w:t>8</w:t>
            </w:r>
            <w:r w:rsidRPr="00701DC5">
              <w:rPr>
                <w:bCs/>
                <w:sz w:val="22"/>
                <w:szCs w:val="22"/>
              </w:rPr>
              <w:t xml:space="preserve">. </w:t>
            </w:r>
            <w:r w:rsidRPr="00701DC5">
              <w:rPr>
                <w:sz w:val="22"/>
                <w:szCs w:val="22"/>
              </w:rPr>
              <w:t>Анализ рисков проекта</w:t>
            </w:r>
          </w:p>
          <w:p w:rsidR="00701DC5" w:rsidRPr="00701DC5" w:rsidRDefault="00701DC5" w:rsidP="00701DC5">
            <w:pPr>
              <w:tabs>
                <w:tab w:val="left" w:pos="0"/>
              </w:tabs>
              <w:spacing w:before="40" w:line="259" w:lineRule="auto"/>
              <w:rPr>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701DC5" w:rsidP="00701DC5">
            <w:pPr>
              <w:jc w:val="center"/>
              <w:rPr>
                <w:color w:val="000000"/>
                <w:sz w:val="22"/>
                <w:szCs w:val="22"/>
              </w:rPr>
            </w:pPr>
            <w:r w:rsidRPr="00D32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071318">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B71AC8">
            <w:pPr>
              <w:jc w:val="center"/>
              <w:rPr>
                <w:b/>
                <w:bCs/>
                <w:color w:val="000000"/>
                <w:sz w:val="22"/>
                <w:szCs w:val="22"/>
              </w:rPr>
            </w:pPr>
            <w:r w:rsidRPr="00D32E1B">
              <w:rPr>
                <w:b/>
                <w:bCs/>
                <w:color w:val="000000"/>
                <w:sz w:val="22"/>
                <w:szCs w:val="22"/>
              </w:rPr>
              <w:t>31</w:t>
            </w:r>
          </w:p>
        </w:tc>
      </w:tr>
      <w:tr w:rsidR="0094149E" w:rsidRPr="00793E1B" w:rsidTr="005C3116">
        <w:trPr>
          <w:trHeight w:val="397"/>
          <w:jc w:val="center"/>
        </w:trPr>
        <w:tc>
          <w:tcPr>
            <w:tcW w:w="4849" w:type="dxa"/>
            <w:vMerge/>
            <w:tcBorders>
              <w:left w:val="single" w:sz="8" w:space="0" w:color="auto"/>
              <w:bottom w:val="single" w:sz="8" w:space="0" w:color="auto"/>
              <w:right w:val="single" w:sz="8" w:space="0" w:color="auto"/>
            </w:tcBorders>
            <w:vAlign w:val="center"/>
          </w:tcPr>
          <w:p w:rsidR="0094149E" w:rsidRPr="00701DC5" w:rsidRDefault="0094149E" w:rsidP="0094149E">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AB796D" w:rsidP="0094149E">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94149E" w:rsidP="0094149E">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071318" w:rsidP="0094149E">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32E1B" w:rsidRDefault="0094149E" w:rsidP="0094149E">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B71AC8" w:rsidP="0094149E">
            <w:pPr>
              <w:jc w:val="center"/>
              <w:rPr>
                <w:b/>
                <w:bCs/>
                <w:i/>
                <w:iCs/>
                <w:color w:val="000000"/>
                <w:sz w:val="22"/>
                <w:szCs w:val="22"/>
              </w:rPr>
            </w:pPr>
            <w:r w:rsidRPr="00D32E1B">
              <w:rPr>
                <w:b/>
                <w:bCs/>
                <w:i/>
                <w:iCs/>
                <w:color w:val="000000"/>
                <w:sz w:val="22"/>
                <w:szCs w:val="22"/>
              </w:rPr>
              <w:t>4</w:t>
            </w:r>
          </w:p>
        </w:tc>
      </w:tr>
      <w:tr w:rsidR="0094149E"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701DC5" w:rsidRDefault="0094149E" w:rsidP="0094149E">
            <w:pPr>
              <w:widowControl/>
              <w:autoSpaceDE/>
              <w:autoSpaceDN/>
              <w:adjustRightInd/>
              <w:jc w:val="both"/>
              <w:rPr>
                <w:color w:val="000000"/>
                <w:sz w:val="22"/>
                <w:szCs w:val="22"/>
              </w:rPr>
            </w:pPr>
            <w:r w:rsidRPr="00701DC5">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32E1B" w:rsidRDefault="00701DC5" w:rsidP="009614AE">
            <w:pPr>
              <w:jc w:val="center"/>
              <w:rPr>
                <w:color w:val="000000"/>
                <w:sz w:val="22"/>
                <w:szCs w:val="22"/>
              </w:rPr>
            </w:pPr>
            <w:r w:rsidRPr="00D32E1B">
              <w:rPr>
                <w:color w:val="000000"/>
                <w:sz w:val="22"/>
                <w:szCs w:val="22"/>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32E1B" w:rsidRDefault="0094149E" w:rsidP="0094149E">
            <w:pPr>
              <w:jc w:val="center"/>
              <w:rPr>
                <w:color w:val="000000"/>
                <w:sz w:val="22"/>
                <w:szCs w:val="22"/>
              </w:rPr>
            </w:pPr>
            <w:r w:rsidRPr="00D32E1B">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32E1B" w:rsidRDefault="00701DC5" w:rsidP="0094149E">
            <w:pPr>
              <w:jc w:val="center"/>
              <w:rPr>
                <w:color w:val="000000"/>
                <w:sz w:val="22"/>
                <w:szCs w:val="22"/>
              </w:rPr>
            </w:pPr>
            <w:r w:rsidRPr="00D32E1B">
              <w:rPr>
                <w:color w:val="000000"/>
                <w:sz w:val="22"/>
                <w:szCs w:val="22"/>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32E1B" w:rsidRDefault="00701DC5" w:rsidP="0094149E">
            <w:pPr>
              <w:jc w:val="center"/>
              <w:rPr>
                <w:color w:val="000000"/>
                <w:sz w:val="22"/>
                <w:szCs w:val="22"/>
              </w:rPr>
            </w:pPr>
            <w:r w:rsidRPr="00D32E1B">
              <w:rPr>
                <w:color w:val="000000"/>
                <w:sz w:val="22"/>
                <w:szCs w:val="22"/>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32E1B" w:rsidRDefault="00071318" w:rsidP="0094149E">
            <w:pPr>
              <w:jc w:val="center"/>
              <w:rPr>
                <w:b/>
                <w:bCs/>
                <w:color w:val="000000"/>
                <w:sz w:val="22"/>
                <w:szCs w:val="22"/>
              </w:rPr>
            </w:pPr>
            <w:r w:rsidRPr="00D32E1B">
              <w:rPr>
                <w:b/>
                <w:bCs/>
                <w:color w:val="000000"/>
                <w:sz w:val="22"/>
                <w:szCs w:val="22"/>
              </w:rPr>
              <w:t>261</w:t>
            </w:r>
          </w:p>
        </w:tc>
      </w:tr>
      <w:tr w:rsidR="0094149E" w:rsidRPr="00793E1B" w:rsidTr="005C3116">
        <w:trPr>
          <w:trHeight w:val="397"/>
          <w:jc w:val="center"/>
        </w:trPr>
        <w:tc>
          <w:tcPr>
            <w:tcW w:w="4849"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701DC5" w:rsidP="0094149E">
            <w:pPr>
              <w:jc w:val="center"/>
              <w:rPr>
                <w:i/>
                <w:iCs/>
                <w:color w:val="000000"/>
                <w:sz w:val="22"/>
                <w:szCs w:val="22"/>
              </w:rPr>
            </w:pPr>
            <w:r w:rsidRPr="00D32E1B">
              <w:rPr>
                <w:i/>
                <w:iCs/>
                <w:color w:val="000000"/>
                <w:sz w:val="22"/>
                <w:szCs w:val="22"/>
              </w:rPr>
              <w:t>12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94149E" w:rsidP="0094149E">
            <w:pPr>
              <w:jc w:val="center"/>
              <w:rPr>
                <w:i/>
                <w:iCs/>
                <w:color w:val="000000"/>
                <w:sz w:val="22"/>
                <w:szCs w:val="22"/>
              </w:rPr>
            </w:pPr>
            <w:r w:rsidRPr="00D32E1B">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701DC5" w:rsidP="0094149E">
            <w:pPr>
              <w:jc w:val="center"/>
              <w:rPr>
                <w:i/>
                <w:iCs/>
                <w:color w:val="000000"/>
                <w:sz w:val="22"/>
                <w:szCs w:val="22"/>
              </w:rPr>
            </w:pPr>
            <w:r w:rsidRPr="00D32E1B">
              <w:rPr>
                <w:i/>
                <w:iCs/>
                <w:color w:val="000000"/>
                <w:sz w:val="22"/>
                <w:szCs w:val="22"/>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32E1B" w:rsidRDefault="0094149E" w:rsidP="0094149E">
            <w:pPr>
              <w:jc w:val="center"/>
              <w:rPr>
                <w:i/>
                <w:iCs/>
                <w:color w:val="000000"/>
                <w:sz w:val="22"/>
                <w:szCs w:val="22"/>
              </w:rPr>
            </w:pPr>
            <w:r w:rsidRPr="00D32E1B">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701DC5" w:rsidP="0094149E">
            <w:pPr>
              <w:jc w:val="center"/>
              <w:rPr>
                <w:b/>
                <w:bCs/>
                <w:i/>
                <w:iCs/>
                <w:color w:val="000000"/>
                <w:sz w:val="22"/>
                <w:szCs w:val="22"/>
              </w:rPr>
            </w:pPr>
            <w:r w:rsidRPr="00D32E1B">
              <w:rPr>
                <w:b/>
                <w:bCs/>
                <w:i/>
                <w:iCs/>
                <w:color w:val="000000"/>
                <w:sz w:val="22"/>
                <w:szCs w:val="22"/>
              </w:rPr>
              <w:t>24</w:t>
            </w:r>
          </w:p>
        </w:tc>
      </w:tr>
      <w:tr w:rsidR="00B44FF6" w:rsidRPr="00793E1B" w:rsidTr="005C3116">
        <w:trPr>
          <w:trHeight w:val="397"/>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D32E1B" w:rsidRDefault="0094149E" w:rsidP="0094149E">
            <w:pPr>
              <w:widowControl/>
              <w:autoSpaceDE/>
              <w:autoSpaceDN/>
              <w:adjustRightInd/>
              <w:jc w:val="center"/>
              <w:rPr>
                <w:b/>
                <w:bCs/>
                <w:sz w:val="22"/>
                <w:szCs w:val="22"/>
              </w:rPr>
            </w:pPr>
            <w:r w:rsidRPr="00D32E1B">
              <w:rPr>
                <w:b/>
                <w:bCs/>
                <w:sz w:val="22"/>
                <w:szCs w:val="22"/>
              </w:rPr>
              <w:t>27</w:t>
            </w:r>
          </w:p>
        </w:tc>
      </w:tr>
      <w:tr w:rsidR="00B44FF6" w:rsidRPr="00793E1B" w:rsidTr="005C3116">
        <w:trPr>
          <w:trHeight w:val="397"/>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614AE">
            <w:pPr>
              <w:widowControl/>
              <w:autoSpaceDE/>
              <w:autoSpaceDN/>
              <w:adjustRightInd/>
              <w:jc w:val="both"/>
              <w:rPr>
                <w:color w:val="000000"/>
                <w:sz w:val="22"/>
                <w:szCs w:val="22"/>
              </w:rPr>
            </w:pPr>
            <w:r w:rsidRPr="00793E1B">
              <w:rPr>
                <w:color w:val="000000"/>
                <w:sz w:val="22"/>
                <w:szCs w:val="22"/>
              </w:rPr>
              <w:t xml:space="preserve">Итого с </w:t>
            </w:r>
            <w:r w:rsidR="009614AE">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32E1B" w:rsidRDefault="00701DC5" w:rsidP="0094149E">
            <w:pPr>
              <w:widowControl/>
              <w:autoSpaceDE/>
              <w:autoSpaceDN/>
              <w:adjustRightInd/>
              <w:jc w:val="center"/>
              <w:rPr>
                <w:b/>
                <w:bCs/>
                <w:sz w:val="22"/>
                <w:szCs w:val="22"/>
              </w:rPr>
            </w:pPr>
            <w:r w:rsidRPr="00D32E1B">
              <w:rPr>
                <w:b/>
                <w:bCs/>
                <w:sz w:val="22"/>
                <w:szCs w:val="22"/>
              </w:rPr>
              <w:t>288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tblPr>
      <w:tblGrid>
        <w:gridCol w:w="4849"/>
        <w:gridCol w:w="1631"/>
        <w:gridCol w:w="680"/>
        <w:gridCol w:w="680"/>
        <w:gridCol w:w="680"/>
        <w:gridCol w:w="680"/>
        <w:gridCol w:w="780"/>
      </w:tblGrid>
      <w:tr w:rsidR="00B71AC8" w:rsidRPr="00B44FF6" w:rsidTr="005C3116">
        <w:trPr>
          <w:trHeight w:val="397"/>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71AC8" w:rsidRPr="00B44FF6" w:rsidRDefault="00B71AC8" w:rsidP="00B71AC8">
            <w:pPr>
              <w:widowControl/>
              <w:autoSpaceDE/>
              <w:autoSpaceDN/>
              <w:adjustRightInd/>
              <w:jc w:val="both"/>
              <w:rPr>
                <w:b/>
                <w:bCs/>
                <w:sz w:val="22"/>
                <w:szCs w:val="22"/>
              </w:rPr>
            </w:pPr>
            <w:r w:rsidRPr="00B44FF6">
              <w:rPr>
                <w:b/>
                <w:bCs/>
                <w:sz w:val="22"/>
                <w:szCs w:val="22"/>
              </w:rPr>
              <w:t xml:space="preserve">Семестр </w:t>
            </w:r>
            <w:r>
              <w:rPr>
                <w:b/>
                <w:bCs/>
                <w:sz w:val="22"/>
                <w:szCs w:val="22"/>
              </w:rPr>
              <w:t>5</w:t>
            </w:r>
          </w:p>
        </w:tc>
      </w:tr>
      <w:tr w:rsidR="00B71AC8" w:rsidRPr="00793E1B" w:rsidTr="005C3116">
        <w:trPr>
          <w:trHeight w:val="397"/>
          <w:jc w:val="center"/>
        </w:trPr>
        <w:tc>
          <w:tcPr>
            <w:tcW w:w="4849" w:type="dxa"/>
            <w:tcBorders>
              <w:top w:val="single" w:sz="8" w:space="0" w:color="auto"/>
              <w:left w:val="single" w:sz="8" w:space="0" w:color="auto"/>
              <w:bottom w:val="single" w:sz="8" w:space="0" w:color="auto"/>
              <w:right w:val="single" w:sz="8" w:space="0" w:color="auto"/>
            </w:tcBorders>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B71AC8" w:rsidRPr="00793E1B" w:rsidRDefault="00B71AC8" w:rsidP="00B37337">
            <w:pPr>
              <w:widowControl/>
              <w:autoSpaceDE/>
              <w:autoSpaceDN/>
              <w:adjustRightInd/>
              <w:jc w:val="both"/>
              <w:rPr>
                <w:b/>
                <w:bCs/>
                <w:color w:val="000000"/>
                <w:sz w:val="22"/>
                <w:szCs w:val="22"/>
              </w:rPr>
            </w:pPr>
            <w:r w:rsidRPr="00793E1B">
              <w:rPr>
                <w:b/>
                <w:bCs/>
                <w:color w:val="000000"/>
                <w:sz w:val="22"/>
                <w:szCs w:val="22"/>
              </w:rPr>
              <w:t>Всего</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9301A8" w:rsidRDefault="00B71AC8" w:rsidP="00B37337">
            <w:pPr>
              <w:tabs>
                <w:tab w:val="left" w:pos="0"/>
              </w:tabs>
              <w:spacing w:before="40" w:line="259" w:lineRule="auto"/>
              <w:rPr>
                <w:sz w:val="22"/>
                <w:szCs w:val="22"/>
              </w:rPr>
            </w:pPr>
            <w:r w:rsidRPr="009301A8">
              <w:rPr>
                <w:bCs/>
                <w:sz w:val="22"/>
                <w:szCs w:val="22"/>
              </w:rPr>
              <w:t xml:space="preserve">Тема 1. Понятие инвестиций. </w:t>
            </w:r>
          </w:p>
          <w:p w:rsidR="00B71AC8" w:rsidRPr="009301A8" w:rsidRDefault="00B71AC8" w:rsidP="00B37337">
            <w:pPr>
              <w:tabs>
                <w:tab w:val="left" w:pos="0"/>
              </w:tabs>
              <w:spacing w:before="40" w:line="259" w:lineRule="auto"/>
              <w:rPr>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B71AC8" w:rsidP="00B37337">
            <w:pPr>
              <w:jc w:val="center"/>
              <w:rPr>
                <w:b/>
                <w:bCs/>
                <w:color w:val="000000"/>
                <w:sz w:val="22"/>
                <w:szCs w:val="22"/>
              </w:rPr>
            </w:pPr>
            <w:r w:rsidRPr="00D32E1B">
              <w:rPr>
                <w:b/>
                <w:bCs/>
                <w:color w:val="000000"/>
                <w:sz w:val="22"/>
                <w:szCs w:val="22"/>
              </w:rPr>
              <w:t>32</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B71AC8" w:rsidRPr="009301A8" w:rsidRDefault="00B71AC8" w:rsidP="00B37337">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1F53BA" w:rsidRDefault="00B71AC8" w:rsidP="00B3733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D32E1B" w:rsidP="00B37337">
            <w:pPr>
              <w:jc w:val="center"/>
              <w:rPr>
                <w:b/>
                <w:bCs/>
                <w:i/>
                <w:iCs/>
                <w:color w:val="000000"/>
                <w:sz w:val="22"/>
                <w:szCs w:val="22"/>
              </w:rPr>
            </w:pPr>
            <w:r w:rsidRPr="00D32E1B">
              <w:rPr>
                <w:b/>
                <w:bCs/>
                <w:i/>
                <w:iCs/>
                <w:color w:val="000000"/>
                <w:sz w:val="22"/>
                <w:szCs w:val="22"/>
              </w:rPr>
              <w:t>0</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9301A8" w:rsidRDefault="00B71AC8" w:rsidP="00B37337">
            <w:pPr>
              <w:rPr>
                <w:bCs/>
                <w:sz w:val="22"/>
                <w:szCs w:val="22"/>
              </w:rPr>
            </w:pPr>
            <w:r w:rsidRPr="009301A8">
              <w:rPr>
                <w:bCs/>
                <w:sz w:val="22"/>
                <w:szCs w:val="22"/>
              </w:rPr>
              <w:t xml:space="preserve">Тема 2. </w:t>
            </w:r>
            <w:r w:rsidRPr="009301A8">
              <w:rPr>
                <w:sz w:val="22"/>
                <w:szCs w:val="22"/>
              </w:rPr>
              <w:t>Структура и содержание инвестиционного анализа.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Default="00B71AC8" w:rsidP="00B3733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Default="00B71AC8" w:rsidP="00B37337">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B71AC8" w:rsidP="00B37337">
            <w:pPr>
              <w:jc w:val="center"/>
              <w:rPr>
                <w:b/>
                <w:bCs/>
                <w:color w:val="000000"/>
                <w:sz w:val="22"/>
                <w:szCs w:val="22"/>
              </w:rPr>
            </w:pPr>
            <w:r w:rsidRPr="00D32E1B">
              <w:rPr>
                <w:b/>
                <w:bCs/>
                <w:color w:val="000000"/>
                <w:sz w:val="22"/>
                <w:szCs w:val="22"/>
              </w:rPr>
              <w:t>34</w:t>
            </w:r>
          </w:p>
        </w:tc>
      </w:tr>
      <w:tr w:rsidR="00B71AC8" w:rsidRPr="00793E1B" w:rsidTr="005C3116">
        <w:trPr>
          <w:trHeight w:val="397"/>
          <w:jc w:val="center"/>
        </w:trPr>
        <w:tc>
          <w:tcPr>
            <w:tcW w:w="4849" w:type="dxa"/>
            <w:vMerge/>
            <w:tcBorders>
              <w:left w:val="single" w:sz="8" w:space="0" w:color="auto"/>
              <w:right w:val="single" w:sz="8" w:space="0" w:color="auto"/>
            </w:tcBorders>
            <w:shd w:val="clear" w:color="auto" w:fill="auto"/>
          </w:tcPr>
          <w:p w:rsidR="00B71AC8" w:rsidRPr="009301A8" w:rsidRDefault="00B71AC8" w:rsidP="00B37337">
            <w:pPr>
              <w:rPr>
                <w:bCs/>
                <w:sz w:val="22"/>
                <w:szCs w:val="22"/>
              </w:rPr>
            </w:pPr>
          </w:p>
        </w:tc>
        <w:tc>
          <w:tcPr>
            <w:tcW w:w="1631" w:type="dxa"/>
            <w:tcBorders>
              <w:top w:val="single" w:sz="8" w:space="0" w:color="auto"/>
              <w:left w:val="nil"/>
              <w:bottom w:val="single" w:sz="8" w:space="0" w:color="auto"/>
              <w:right w:val="single" w:sz="8" w:space="0" w:color="000000"/>
            </w:tcBorders>
            <w:shd w:val="clear" w:color="auto"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B71AC8"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B71AC8"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71AC8" w:rsidRDefault="00B71AC8" w:rsidP="00B37337">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B71AC8" w:rsidRPr="00D32E1B" w:rsidRDefault="00D32E1B" w:rsidP="00B37337">
            <w:pPr>
              <w:jc w:val="center"/>
              <w:rPr>
                <w:b/>
                <w:bCs/>
                <w:i/>
                <w:color w:val="000000"/>
                <w:sz w:val="22"/>
                <w:szCs w:val="22"/>
              </w:rPr>
            </w:pPr>
            <w:r w:rsidRPr="00D32E1B">
              <w:rPr>
                <w:b/>
                <w:bCs/>
                <w:i/>
                <w:color w:val="000000"/>
                <w:sz w:val="22"/>
                <w:szCs w:val="22"/>
              </w:rPr>
              <w:t>0</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9301A8" w:rsidRDefault="00B71AC8" w:rsidP="00B37337">
            <w:pPr>
              <w:rPr>
                <w:bCs/>
                <w:sz w:val="22"/>
                <w:szCs w:val="22"/>
              </w:rPr>
            </w:pPr>
            <w:r w:rsidRPr="009301A8">
              <w:rPr>
                <w:bCs/>
                <w:sz w:val="22"/>
                <w:szCs w:val="22"/>
              </w:rPr>
              <w:lastRenderedPageBreak/>
              <w:t>Тема 3.</w:t>
            </w:r>
            <w:r w:rsidRPr="009301A8">
              <w:rPr>
                <w:sz w:val="22"/>
                <w:szCs w:val="22"/>
              </w:rPr>
              <w:t xml:space="preserve"> Сущность и содержание инвестиционного проекта.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Default="00B71AC8" w:rsidP="00B3733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Default="00B71AC8" w:rsidP="00B37337">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D32E1B" w:rsidP="00B37337">
            <w:pPr>
              <w:jc w:val="center"/>
              <w:rPr>
                <w:b/>
                <w:bCs/>
                <w:color w:val="000000"/>
                <w:sz w:val="22"/>
                <w:szCs w:val="22"/>
              </w:rPr>
            </w:pPr>
            <w:r w:rsidRPr="00D32E1B">
              <w:rPr>
                <w:b/>
                <w:bCs/>
                <w:color w:val="000000"/>
                <w:sz w:val="22"/>
                <w:szCs w:val="22"/>
              </w:rPr>
              <w:t>34</w:t>
            </w:r>
          </w:p>
        </w:tc>
      </w:tr>
      <w:tr w:rsidR="00B71AC8" w:rsidRPr="00793E1B" w:rsidTr="005C3116">
        <w:trPr>
          <w:trHeight w:val="397"/>
          <w:jc w:val="center"/>
        </w:trPr>
        <w:tc>
          <w:tcPr>
            <w:tcW w:w="4849" w:type="dxa"/>
            <w:vMerge/>
            <w:tcBorders>
              <w:left w:val="single" w:sz="8" w:space="0" w:color="auto"/>
              <w:right w:val="single" w:sz="8" w:space="0" w:color="auto"/>
            </w:tcBorders>
            <w:shd w:val="clear" w:color="auto" w:fill="auto"/>
          </w:tcPr>
          <w:p w:rsidR="00B71AC8" w:rsidRPr="009301A8" w:rsidRDefault="00B71AC8" w:rsidP="00B37337">
            <w:pPr>
              <w:rPr>
                <w:bCs/>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B71AC8"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B71AC8"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71AC8" w:rsidRDefault="00B71AC8" w:rsidP="00B37337">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B71AC8" w:rsidRPr="00D32E1B" w:rsidRDefault="00D32E1B" w:rsidP="00B37337">
            <w:pPr>
              <w:jc w:val="center"/>
              <w:rPr>
                <w:b/>
                <w:bCs/>
                <w:i/>
                <w:color w:val="000000"/>
                <w:sz w:val="22"/>
                <w:szCs w:val="22"/>
              </w:rPr>
            </w:pPr>
            <w:r w:rsidRPr="00D32E1B">
              <w:rPr>
                <w:b/>
                <w:bCs/>
                <w:i/>
                <w:color w:val="000000"/>
                <w:sz w:val="22"/>
                <w:szCs w:val="22"/>
              </w:rPr>
              <w:t>0</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9301A8" w:rsidRDefault="00B71AC8" w:rsidP="00B37337">
            <w:pPr>
              <w:rPr>
                <w:sz w:val="22"/>
                <w:szCs w:val="22"/>
              </w:rPr>
            </w:pPr>
            <w:r w:rsidRPr="009301A8">
              <w:rPr>
                <w:bCs/>
                <w:sz w:val="22"/>
                <w:szCs w:val="22"/>
              </w:rPr>
              <w:t xml:space="preserve">Тема </w:t>
            </w:r>
            <w:r>
              <w:rPr>
                <w:bCs/>
                <w:sz w:val="22"/>
                <w:szCs w:val="22"/>
              </w:rPr>
              <w:t>4</w:t>
            </w:r>
            <w:r w:rsidRPr="009301A8">
              <w:rPr>
                <w:bCs/>
                <w:sz w:val="22"/>
                <w:szCs w:val="22"/>
              </w:rPr>
              <w:t>.</w:t>
            </w:r>
            <w:r w:rsidRPr="009301A8">
              <w:rPr>
                <w:sz w:val="22"/>
                <w:szCs w:val="22"/>
              </w:rPr>
              <w:t xml:space="preserve"> Источники финансирования проекта.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D32E1B" w:rsidP="00B37337">
            <w:pPr>
              <w:jc w:val="center"/>
              <w:rPr>
                <w:b/>
                <w:bCs/>
                <w:color w:val="000000"/>
                <w:sz w:val="22"/>
                <w:szCs w:val="22"/>
              </w:rPr>
            </w:pPr>
            <w:r w:rsidRPr="00D32E1B">
              <w:rPr>
                <w:b/>
                <w:bCs/>
                <w:color w:val="000000"/>
                <w:sz w:val="22"/>
                <w:szCs w:val="22"/>
              </w:rPr>
              <w:t>38</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B71AC8" w:rsidRPr="00701DC5" w:rsidRDefault="00B71AC8" w:rsidP="00B37337">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1F53BA" w:rsidRDefault="00B71AC8" w:rsidP="00B3733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D32E1B" w:rsidP="00B37337">
            <w:pPr>
              <w:jc w:val="center"/>
              <w:rPr>
                <w:b/>
                <w:bCs/>
                <w:i/>
                <w:iCs/>
                <w:color w:val="000000"/>
                <w:sz w:val="22"/>
                <w:szCs w:val="22"/>
              </w:rPr>
            </w:pPr>
            <w:r w:rsidRPr="00D32E1B">
              <w:rPr>
                <w:b/>
                <w:bCs/>
                <w:i/>
                <w:iCs/>
                <w:color w:val="000000"/>
                <w:sz w:val="22"/>
                <w:szCs w:val="22"/>
              </w:rPr>
              <w:t>2</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701DC5" w:rsidRDefault="00B71AC8" w:rsidP="00B37337">
            <w:pPr>
              <w:tabs>
                <w:tab w:val="left" w:pos="0"/>
              </w:tabs>
              <w:spacing w:before="40" w:line="259" w:lineRule="auto"/>
              <w:rPr>
                <w:sz w:val="22"/>
                <w:szCs w:val="22"/>
              </w:rPr>
            </w:pPr>
            <w:r w:rsidRPr="00701DC5">
              <w:rPr>
                <w:bCs/>
                <w:sz w:val="22"/>
                <w:szCs w:val="22"/>
              </w:rPr>
              <w:t xml:space="preserve">Тема </w:t>
            </w:r>
            <w:r>
              <w:rPr>
                <w:bCs/>
                <w:sz w:val="22"/>
                <w:szCs w:val="22"/>
              </w:rPr>
              <w:t>5</w:t>
            </w:r>
            <w:r w:rsidRPr="00701DC5">
              <w:rPr>
                <w:bCs/>
                <w:sz w:val="22"/>
                <w:szCs w:val="22"/>
              </w:rPr>
              <w:t xml:space="preserve">. </w:t>
            </w:r>
            <w:r w:rsidRPr="00701DC5">
              <w:rPr>
                <w:sz w:val="22"/>
                <w:szCs w:val="22"/>
              </w:rPr>
              <w:t>Анализ денежных потоков проекта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D32E1B" w:rsidP="00B37337">
            <w:pPr>
              <w:jc w:val="center"/>
              <w:rPr>
                <w:b/>
                <w:bCs/>
                <w:color w:val="000000"/>
                <w:sz w:val="22"/>
                <w:szCs w:val="22"/>
              </w:rPr>
            </w:pPr>
            <w:r w:rsidRPr="00D32E1B">
              <w:rPr>
                <w:b/>
                <w:bCs/>
                <w:color w:val="000000"/>
                <w:sz w:val="22"/>
                <w:szCs w:val="22"/>
              </w:rPr>
              <w:t>34</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B71AC8" w:rsidRPr="00701DC5" w:rsidRDefault="00B71AC8" w:rsidP="00B37337">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1F53BA" w:rsidRDefault="00B71AC8" w:rsidP="00B3733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D32E1B" w:rsidP="00B37337">
            <w:pPr>
              <w:jc w:val="center"/>
              <w:rPr>
                <w:b/>
                <w:bCs/>
                <w:i/>
                <w:iCs/>
                <w:color w:val="000000"/>
                <w:sz w:val="22"/>
                <w:szCs w:val="22"/>
              </w:rPr>
            </w:pPr>
            <w:r w:rsidRPr="00D32E1B">
              <w:rPr>
                <w:b/>
                <w:bCs/>
                <w:i/>
                <w:iCs/>
                <w:color w:val="000000"/>
                <w:sz w:val="22"/>
                <w:szCs w:val="22"/>
              </w:rPr>
              <w:t>2</w:t>
            </w:r>
          </w:p>
        </w:tc>
      </w:tr>
      <w:tr w:rsidR="00B71AC8" w:rsidRPr="00793E1B" w:rsidTr="005C3116">
        <w:trPr>
          <w:trHeight w:val="397"/>
          <w:jc w:val="center"/>
        </w:trPr>
        <w:tc>
          <w:tcPr>
            <w:tcW w:w="4849" w:type="dxa"/>
            <w:vMerge w:val="restart"/>
            <w:tcBorders>
              <w:left w:val="single" w:sz="8" w:space="0" w:color="auto"/>
              <w:right w:val="single" w:sz="8" w:space="0" w:color="auto"/>
            </w:tcBorders>
          </w:tcPr>
          <w:p w:rsidR="00B71AC8" w:rsidRPr="00701DC5" w:rsidRDefault="00B71AC8" w:rsidP="00B37337">
            <w:pPr>
              <w:widowControl/>
              <w:autoSpaceDE/>
              <w:autoSpaceDN/>
              <w:adjustRightInd/>
              <w:rPr>
                <w:color w:val="FF0000"/>
                <w:sz w:val="22"/>
                <w:szCs w:val="22"/>
              </w:rPr>
            </w:pPr>
            <w:r w:rsidRPr="00701DC5">
              <w:rPr>
                <w:bCs/>
                <w:sz w:val="22"/>
                <w:szCs w:val="22"/>
              </w:rPr>
              <w:t xml:space="preserve">Тема </w:t>
            </w:r>
            <w:r>
              <w:rPr>
                <w:bCs/>
                <w:sz w:val="22"/>
                <w:szCs w:val="22"/>
              </w:rPr>
              <w:t>6</w:t>
            </w:r>
            <w:r w:rsidRPr="00701DC5">
              <w:rPr>
                <w:bCs/>
                <w:sz w:val="22"/>
                <w:szCs w:val="22"/>
              </w:rPr>
              <w:t xml:space="preserve">. </w:t>
            </w:r>
            <w:r>
              <w:rPr>
                <w:sz w:val="22"/>
                <w:szCs w:val="22"/>
              </w:rPr>
              <w:t xml:space="preserve">Планирование </w:t>
            </w:r>
            <w:r w:rsidRPr="00701DC5">
              <w:rPr>
                <w:sz w:val="22"/>
                <w:szCs w:val="22"/>
              </w:rPr>
              <w:t>денежных потоков проекта</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B71AC8" w:rsidRDefault="00B71AC8" w:rsidP="00B37337">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B71AC8" w:rsidRDefault="00B71AC8" w:rsidP="00B37337">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B71AC8" w:rsidRDefault="00B71AC8" w:rsidP="00B37337">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B71AC8" w:rsidRDefault="00B71AC8" w:rsidP="00B37337">
            <w:pPr>
              <w:jc w:val="center"/>
              <w:rPr>
                <w:iCs/>
                <w:color w:val="000000"/>
                <w:sz w:val="24"/>
                <w:szCs w:val="24"/>
              </w:rPr>
            </w:pPr>
            <w:r>
              <w:rPr>
                <w:iCs/>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FFFFFF"/>
            <w:vAlign w:val="center"/>
          </w:tcPr>
          <w:p w:rsidR="00B71AC8" w:rsidRPr="00D32E1B" w:rsidRDefault="00D32E1B" w:rsidP="00B37337">
            <w:pPr>
              <w:jc w:val="center"/>
              <w:rPr>
                <w:b/>
                <w:bCs/>
                <w:iCs/>
                <w:color w:val="000000"/>
                <w:sz w:val="22"/>
                <w:szCs w:val="22"/>
              </w:rPr>
            </w:pPr>
            <w:r w:rsidRPr="00D32E1B">
              <w:rPr>
                <w:b/>
                <w:bCs/>
                <w:iCs/>
                <w:color w:val="000000"/>
                <w:sz w:val="22"/>
                <w:szCs w:val="22"/>
              </w:rPr>
              <w:t>34</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B71AC8" w:rsidRPr="00701DC5" w:rsidRDefault="00B71AC8" w:rsidP="00B37337">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1F53BA" w:rsidRDefault="00B71AC8" w:rsidP="00B3733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D32E1B" w:rsidP="00B37337">
            <w:pPr>
              <w:jc w:val="center"/>
              <w:rPr>
                <w:b/>
                <w:bCs/>
                <w:i/>
                <w:iCs/>
                <w:color w:val="000000"/>
                <w:sz w:val="22"/>
                <w:szCs w:val="22"/>
              </w:rPr>
            </w:pPr>
            <w:r w:rsidRPr="00D32E1B">
              <w:rPr>
                <w:b/>
                <w:bCs/>
                <w:i/>
                <w:iCs/>
                <w:color w:val="000000"/>
                <w:sz w:val="22"/>
                <w:szCs w:val="22"/>
              </w:rPr>
              <w:t>0</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701DC5" w:rsidRDefault="00B71AC8" w:rsidP="00B37337">
            <w:pPr>
              <w:tabs>
                <w:tab w:val="left" w:pos="0"/>
              </w:tabs>
              <w:spacing w:before="40" w:line="259" w:lineRule="auto"/>
              <w:rPr>
                <w:sz w:val="22"/>
                <w:szCs w:val="22"/>
              </w:rPr>
            </w:pPr>
            <w:r w:rsidRPr="00701DC5">
              <w:rPr>
                <w:bCs/>
                <w:sz w:val="22"/>
                <w:szCs w:val="22"/>
              </w:rPr>
              <w:t xml:space="preserve">Тема </w:t>
            </w:r>
            <w:r>
              <w:rPr>
                <w:bCs/>
                <w:sz w:val="22"/>
                <w:szCs w:val="22"/>
              </w:rPr>
              <w:t>7</w:t>
            </w:r>
            <w:r w:rsidRPr="00701DC5">
              <w:rPr>
                <w:bCs/>
                <w:sz w:val="22"/>
                <w:szCs w:val="22"/>
              </w:rPr>
              <w:t xml:space="preserve">. </w:t>
            </w:r>
            <w:r w:rsidRPr="00701DC5">
              <w:rPr>
                <w:sz w:val="22"/>
                <w:szCs w:val="22"/>
              </w:rPr>
              <w:t>Методы анализа эффективности инвестиций.</w:t>
            </w: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D32E1B" w:rsidP="00B37337">
            <w:pPr>
              <w:jc w:val="center"/>
              <w:rPr>
                <w:b/>
                <w:bCs/>
                <w:color w:val="000000"/>
                <w:sz w:val="22"/>
                <w:szCs w:val="22"/>
              </w:rPr>
            </w:pPr>
            <w:r w:rsidRPr="00D32E1B">
              <w:rPr>
                <w:b/>
                <w:bCs/>
                <w:color w:val="000000"/>
                <w:sz w:val="22"/>
                <w:szCs w:val="22"/>
              </w:rPr>
              <w:t>38</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B71AC8" w:rsidRPr="00701DC5" w:rsidRDefault="00B71AC8" w:rsidP="00B37337">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1F53BA" w:rsidRDefault="00B71AC8" w:rsidP="00B3733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D32E1B" w:rsidP="00B37337">
            <w:pPr>
              <w:jc w:val="center"/>
              <w:rPr>
                <w:b/>
                <w:bCs/>
                <w:i/>
                <w:iCs/>
                <w:color w:val="000000"/>
                <w:sz w:val="22"/>
                <w:szCs w:val="22"/>
              </w:rPr>
            </w:pPr>
            <w:r w:rsidRPr="00D32E1B">
              <w:rPr>
                <w:b/>
                <w:bCs/>
                <w:i/>
                <w:iCs/>
                <w:color w:val="000000"/>
                <w:sz w:val="22"/>
                <w:szCs w:val="22"/>
              </w:rPr>
              <w:t>2</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701DC5" w:rsidRDefault="00B71AC8" w:rsidP="00B37337">
            <w:pPr>
              <w:tabs>
                <w:tab w:val="left" w:pos="0"/>
              </w:tabs>
              <w:spacing w:before="40" w:line="259" w:lineRule="auto"/>
              <w:rPr>
                <w:sz w:val="22"/>
                <w:szCs w:val="22"/>
              </w:rPr>
            </w:pPr>
            <w:r w:rsidRPr="00701DC5">
              <w:rPr>
                <w:bCs/>
                <w:sz w:val="22"/>
                <w:szCs w:val="22"/>
              </w:rPr>
              <w:t xml:space="preserve">Тема </w:t>
            </w:r>
            <w:r>
              <w:rPr>
                <w:bCs/>
                <w:sz w:val="22"/>
                <w:szCs w:val="22"/>
              </w:rPr>
              <w:t>8</w:t>
            </w:r>
            <w:r w:rsidRPr="00701DC5">
              <w:rPr>
                <w:bCs/>
                <w:sz w:val="22"/>
                <w:szCs w:val="22"/>
              </w:rPr>
              <w:t xml:space="preserve">. </w:t>
            </w:r>
            <w:r w:rsidRPr="00701DC5">
              <w:rPr>
                <w:sz w:val="22"/>
                <w:szCs w:val="22"/>
              </w:rPr>
              <w:t>Анализ рисков проекта</w:t>
            </w:r>
          </w:p>
          <w:p w:rsidR="00B71AC8" w:rsidRPr="00701DC5" w:rsidRDefault="00B71AC8" w:rsidP="00B37337">
            <w:pPr>
              <w:tabs>
                <w:tab w:val="left" w:pos="0"/>
              </w:tabs>
              <w:spacing w:before="40" w:line="259" w:lineRule="auto"/>
              <w:rPr>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D32E1B" w:rsidP="00B37337">
            <w:pPr>
              <w:jc w:val="center"/>
              <w:rPr>
                <w:b/>
                <w:bCs/>
                <w:color w:val="000000"/>
                <w:sz w:val="22"/>
                <w:szCs w:val="22"/>
              </w:rPr>
            </w:pPr>
            <w:r w:rsidRPr="00D32E1B">
              <w:rPr>
                <w:b/>
                <w:bCs/>
                <w:color w:val="000000"/>
                <w:sz w:val="22"/>
                <w:szCs w:val="22"/>
              </w:rPr>
              <w:t>35</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vAlign w:val="center"/>
          </w:tcPr>
          <w:p w:rsidR="00B71AC8" w:rsidRPr="00701DC5" w:rsidRDefault="00B71AC8" w:rsidP="00B37337">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1F53BA" w:rsidRDefault="00B71AC8" w:rsidP="00B3733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D32E1B" w:rsidP="00B37337">
            <w:pPr>
              <w:jc w:val="center"/>
              <w:rPr>
                <w:b/>
                <w:bCs/>
                <w:i/>
                <w:iCs/>
                <w:color w:val="000000"/>
                <w:sz w:val="22"/>
                <w:szCs w:val="22"/>
              </w:rPr>
            </w:pPr>
            <w:r w:rsidRPr="00D32E1B">
              <w:rPr>
                <w:b/>
                <w:bCs/>
                <w:i/>
                <w:iCs/>
                <w:color w:val="000000"/>
                <w:sz w:val="22"/>
                <w:szCs w:val="22"/>
              </w:rPr>
              <w:t>0</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B71AC8" w:rsidRPr="00701DC5" w:rsidRDefault="00B71AC8" w:rsidP="00B71AC8">
            <w:pPr>
              <w:widowControl/>
              <w:autoSpaceDE/>
              <w:autoSpaceDN/>
              <w:adjustRightInd/>
              <w:jc w:val="both"/>
              <w:rPr>
                <w:color w:val="000000"/>
                <w:sz w:val="22"/>
                <w:szCs w:val="22"/>
              </w:rPr>
            </w:pPr>
            <w:r w:rsidRPr="00701DC5">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7B1B01" w:rsidRDefault="00B71AC8" w:rsidP="00B71AC8">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7B1B01" w:rsidRDefault="00B71AC8" w:rsidP="00B71AC8">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7B1B01" w:rsidRDefault="00B71AC8" w:rsidP="00B71AC8">
            <w:pPr>
              <w:widowControl/>
              <w:autoSpaceDE/>
              <w:autoSpaceDN/>
              <w:adjustRightInd/>
              <w:jc w:val="center"/>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7B1B01" w:rsidRDefault="00B71AC8" w:rsidP="00B71AC8">
            <w:pPr>
              <w:widowControl/>
              <w:autoSpaceDE/>
              <w:autoSpaceDN/>
              <w:adjustRightInd/>
              <w:jc w:val="center"/>
              <w:rPr>
                <w:sz w:val="22"/>
                <w:szCs w:val="22"/>
              </w:rPr>
            </w:pPr>
            <w:r>
              <w:rPr>
                <w:sz w:val="22"/>
                <w:szCs w:val="22"/>
              </w:rPr>
              <w:t>257</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7B1B01" w:rsidRDefault="00B71AC8" w:rsidP="00B71AC8">
            <w:pPr>
              <w:widowControl/>
              <w:autoSpaceDE/>
              <w:autoSpaceDN/>
              <w:adjustRightInd/>
              <w:jc w:val="center"/>
              <w:rPr>
                <w:b/>
                <w:bCs/>
                <w:sz w:val="22"/>
                <w:szCs w:val="22"/>
              </w:rPr>
            </w:pPr>
            <w:r>
              <w:rPr>
                <w:b/>
                <w:bCs/>
                <w:sz w:val="22"/>
                <w:szCs w:val="22"/>
              </w:rPr>
              <w:t>279</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vAlign w:val="center"/>
          </w:tcPr>
          <w:p w:rsidR="00B71AC8" w:rsidRPr="00793E1B" w:rsidRDefault="00B71AC8" w:rsidP="00B71AC8">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350C9F" w:rsidRDefault="00B71AC8" w:rsidP="00B71AC8">
            <w:pPr>
              <w:widowControl/>
              <w:autoSpaceDE/>
              <w:autoSpaceDN/>
              <w:adjustRightInd/>
              <w:jc w:val="center"/>
              <w:rPr>
                <w:i/>
                <w:sz w:val="22"/>
                <w:szCs w:val="22"/>
              </w:rPr>
            </w:pPr>
            <w:r w:rsidRPr="00350C9F">
              <w:rPr>
                <w:i/>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350C9F" w:rsidRDefault="00B71AC8" w:rsidP="00B71AC8">
            <w:pPr>
              <w:widowControl/>
              <w:autoSpaceDE/>
              <w:autoSpaceDN/>
              <w:adjustRightInd/>
              <w:jc w:val="center"/>
              <w:rPr>
                <w:i/>
                <w:sz w:val="22"/>
                <w:szCs w:val="22"/>
              </w:rPr>
            </w:pPr>
            <w:r w:rsidRPr="00350C9F">
              <w:rPr>
                <w:i/>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350C9F" w:rsidRDefault="00B71AC8" w:rsidP="00B71AC8">
            <w:pPr>
              <w:widowControl/>
              <w:autoSpaceDE/>
              <w:autoSpaceDN/>
              <w:adjustRightInd/>
              <w:jc w:val="center"/>
              <w:rPr>
                <w:i/>
                <w:sz w:val="22"/>
                <w:szCs w:val="22"/>
              </w:rPr>
            </w:pPr>
            <w:r>
              <w:rPr>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350C9F" w:rsidRDefault="00B71AC8" w:rsidP="00B71AC8">
            <w:pPr>
              <w:widowControl/>
              <w:autoSpaceDE/>
              <w:autoSpaceDN/>
              <w:adjustRightInd/>
              <w:jc w:val="center"/>
              <w:rPr>
                <w:b/>
                <w:bCs/>
                <w:i/>
                <w:sz w:val="22"/>
                <w:szCs w:val="22"/>
              </w:rPr>
            </w:pPr>
            <w:r>
              <w:rPr>
                <w:b/>
                <w:bCs/>
                <w:i/>
                <w:sz w:val="22"/>
                <w:szCs w:val="22"/>
              </w:rPr>
              <w:t>6</w:t>
            </w:r>
          </w:p>
        </w:tc>
      </w:tr>
      <w:tr w:rsidR="00B71AC8" w:rsidRPr="00793E1B" w:rsidTr="005C3116">
        <w:trPr>
          <w:trHeight w:val="397"/>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7B1B01" w:rsidRDefault="00B71AC8" w:rsidP="00B71AC8">
            <w:pPr>
              <w:widowControl/>
              <w:autoSpaceDE/>
              <w:autoSpaceDN/>
              <w:adjustRightInd/>
              <w:jc w:val="center"/>
              <w:rPr>
                <w:b/>
                <w:bCs/>
                <w:sz w:val="22"/>
                <w:szCs w:val="22"/>
              </w:rPr>
            </w:pPr>
            <w:r w:rsidRPr="007B1B01">
              <w:rPr>
                <w:b/>
                <w:bCs/>
                <w:sz w:val="22"/>
                <w:szCs w:val="22"/>
              </w:rPr>
              <w:t>9</w:t>
            </w:r>
          </w:p>
        </w:tc>
      </w:tr>
      <w:tr w:rsidR="00B71AC8" w:rsidRPr="00793E1B" w:rsidTr="005C3116">
        <w:trPr>
          <w:trHeight w:val="397"/>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7B1B01" w:rsidRDefault="00B71AC8" w:rsidP="00B71AC8">
            <w:pPr>
              <w:widowControl/>
              <w:autoSpaceDE/>
              <w:autoSpaceDN/>
              <w:adjustRightInd/>
              <w:jc w:val="center"/>
              <w:rPr>
                <w:b/>
                <w:bCs/>
                <w:sz w:val="22"/>
                <w:szCs w:val="22"/>
              </w:rPr>
            </w:pPr>
            <w:r>
              <w:rPr>
                <w:b/>
                <w:bCs/>
                <w:sz w:val="22"/>
                <w:szCs w:val="22"/>
              </w:rPr>
              <w:t>288</w:t>
            </w:r>
          </w:p>
        </w:tc>
      </w:tr>
    </w:tbl>
    <w:p w:rsidR="00B71AC8" w:rsidRDefault="00B71AC8" w:rsidP="00AF61EB">
      <w:pPr>
        <w:tabs>
          <w:tab w:val="left" w:pos="900"/>
        </w:tabs>
        <w:jc w:val="both"/>
        <w:rPr>
          <w:b/>
          <w:color w:val="000000"/>
          <w:sz w:val="24"/>
          <w:szCs w:val="24"/>
        </w:rPr>
      </w:pPr>
    </w:p>
    <w:p w:rsidR="006760F9" w:rsidRPr="005C3116" w:rsidRDefault="006760F9" w:rsidP="006760F9">
      <w:pPr>
        <w:ind w:firstLine="709"/>
        <w:jc w:val="both"/>
        <w:rPr>
          <w:b/>
          <w:i/>
          <w:sz w:val="15"/>
          <w:szCs w:val="15"/>
        </w:rPr>
      </w:pPr>
      <w:r w:rsidRPr="005C3116">
        <w:rPr>
          <w:b/>
          <w:i/>
          <w:sz w:val="15"/>
          <w:szCs w:val="15"/>
        </w:rPr>
        <w:t>* Примечания:</w:t>
      </w:r>
    </w:p>
    <w:p w:rsidR="006760F9" w:rsidRPr="005C3116" w:rsidRDefault="006760F9" w:rsidP="006760F9">
      <w:pPr>
        <w:ind w:firstLine="709"/>
        <w:jc w:val="both"/>
        <w:rPr>
          <w:b/>
          <w:sz w:val="15"/>
          <w:szCs w:val="15"/>
        </w:rPr>
      </w:pPr>
      <w:r w:rsidRPr="005C3116">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60F9" w:rsidRPr="005C3116" w:rsidRDefault="006760F9" w:rsidP="006760F9">
      <w:pPr>
        <w:ind w:firstLine="709"/>
        <w:jc w:val="both"/>
        <w:rPr>
          <w:sz w:val="15"/>
          <w:szCs w:val="15"/>
        </w:rPr>
      </w:pPr>
      <w:r w:rsidRPr="005C3116">
        <w:rPr>
          <w:sz w:val="15"/>
          <w:szCs w:val="15"/>
        </w:rPr>
        <w:t xml:space="preserve">При разработке образовательной программы высшего образования в части рабочей программы дисциплины </w:t>
      </w:r>
      <w:r w:rsidRPr="005C3116">
        <w:rPr>
          <w:b/>
          <w:sz w:val="15"/>
          <w:szCs w:val="15"/>
        </w:rPr>
        <w:t>«Инвестиционный анализ»</w:t>
      </w:r>
      <w:r w:rsidRPr="005C3116">
        <w:rPr>
          <w:sz w:val="15"/>
          <w:szCs w:val="15"/>
        </w:rPr>
        <w:t xml:space="preserve"> согласно требованиям </w:t>
      </w:r>
      <w:r w:rsidRPr="005C3116">
        <w:rPr>
          <w:b/>
          <w:sz w:val="15"/>
          <w:szCs w:val="15"/>
        </w:rPr>
        <w:t>частей 3-5 статьи 13, статьи 30, пункта 3 части 1 статьи 34</w:t>
      </w:r>
      <w:r w:rsidRPr="005C3116">
        <w:rPr>
          <w:sz w:val="15"/>
          <w:szCs w:val="15"/>
        </w:rPr>
        <w:t xml:space="preserve"> Федерального закона Российской Федерации </w:t>
      </w:r>
      <w:r w:rsidRPr="005C3116">
        <w:rPr>
          <w:b/>
          <w:sz w:val="15"/>
          <w:szCs w:val="15"/>
        </w:rPr>
        <w:t>от 29.12.2012 № 273-ФЗ</w:t>
      </w:r>
      <w:r w:rsidRPr="005C3116">
        <w:rPr>
          <w:sz w:val="15"/>
          <w:szCs w:val="15"/>
        </w:rPr>
        <w:t xml:space="preserve"> «Об образовании в Российской Федерации»; </w:t>
      </w:r>
      <w:r w:rsidRPr="005C3116">
        <w:rPr>
          <w:b/>
          <w:sz w:val="15"/>
          <w:szCs w:val="15"/>
        </w:rPr>
        <w:t>пунктов 16, 38</w:t>
      </w:r>
      <w:r w:rsidRPr="005C311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60F9" w:rsidRPr="005C3116" w:rsidRDefault="006760F9" w:rsidP="006760F9">
      <w:pPr>
        <w:ind w:firstLine="709"/>
        <w:jc w:val="both"/>
        <w:rPr>
          <w:b/>
          <w:sz w:val="15"/>
          <w:szCs w:val="15"/>
        </w:rPr>
      </w:pPr>
      <w:r w:rsidRPr="005C3116">
        <w:rPr>
          <w:b/>
          <w:sz w:val="15"/>
          <w:szCs w:val="15"/>
        </w:rPr>
        <w:t>б) Для обучающихся с ограниченными возможностями здоровья и инвалидов:</w:t>
      </w:r>
    </w:p>
    <w:p w:rsidR="006760F9" w:rsidRPr="005C3116" w:rsidRDefault="006760F9" w:rsidP="006760F9">
      <w:pPr>
        <w:ind w:firstLine="709"/>
        <w:jc w:val="both"/>
        <w:rPr>
          <w:sz w:val="15"/>
          <w:szCs w:val="15"/>
        </w:rPr>
      </w:pPr>
      <w:r w:rsidRPr="005C3116">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C3116">
        <w:rPr>
          <w:b/>
          <w:sz w:val="15"/>
          <w:szCs w:val="15"/>
        </w:rPr>
        <w:t>статьи 79</w:t>
      </w:r>
      <w:r w:rsidRPr="005C3116">
        <w:rPr>
          <w:sz w:val="15"/>
          <w:szCs w:val="15"/>
        </w:rPr>
        <w:t xml:space="preserve"> Федерального закона Российской Федерации </w:t>
      </w:r>
      <w:r w:rsidRPr="005C3116">
        <w:rPr>
          <w:b/>
          <w:sz w:val="15"/>
          <w:szCs w:val="15"/>
        </w:rPr>
        <w:t>от 29.12.2012 № 273-ФЗ</w:t>
      </w:r>
      <w:r w:rsidRPr="005C3116">
        <w:rPr>
          <w:sz w:val="15"/>
          <w:szCs w:val="15"/>
        </w:rPr>
        <w:t xml:space="preserve"> «Об образовании в Российской Федерации»; </w:t>
      </w:r>
      <w:r w:rsidRPr="005C3116">
        <w:rPr>
          <w:b/>
          <w:sz w:val="15"/>
          <w:szCs w:val="15"/>
        </w:rPr>
        <w:t>раздела III</w:t>
      </w:r>
      <w:r w:rsidRPr="005C311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C3116">
        <w:rPr>
          <w:b/>
          <w:i/>
          <w:sz w:val="15"/>
          <w:szCs w:val="15"/>
        </w:rPr>
        <w:t>при наличии факта зачисления таких обучающихся с учетом конкретных нозологий</w:t>
      </w:r>
      <w:r w:rsidRPr="005C3116">
        <w:rPr>
          <w:sz w:val="15"/>
          <w:szCs w:val="15"/>
        </w:rPr>
        <w:t>).</w:t>
      </w:r>
    </w:p>
    <w:p w:rsidR="006760F9" w:rsidRPr="005C3116" w:rsidRDefault="006760F9" w:rsidP="006760F9">
      <w:pPr>
        <w:ind w:firstLine="709"/>
        <w:jc w:val="both"/>
        <w:rPr>
          <w:b/>
          <w:sz w:val="15"/>
          <w:szCs w:val="15"/>
        </w:rPr>
      </w:pPr>
      <w:r w:rsidRPr="005C3116">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60F9" w:rsidRPr="005C3116" w:rsidRDefault="006760F9" w:rsidP="006760F9">
      <w:pPr>
        <w:ind w:firstLine="709"/>
        <w:jc w:val="both"/>
        <w:rPr>
          <w:sz w:val="15"/>
          <w:szCs w:val="15"/>
        </w:rPr>
      </w:pPr>
      <w:r w:rsidRPr="005C3116">
        <w:rPr>
          <w:sz w:val="15"/>
          <w:szCs w:val="15"/>
        </w:rPr>
        <w:t xml:space="preserve">При разработке образовательной программы высшего образования согласно требованиями </w:t>
      </w:r>
      <w:r w:rsidRPr="005C3116">
        <w:rPr>
          <w:b/>
          <w:sz w:val="15"/>
          <w:szCs w:val="15"/>
        </w:rPr>
        <w:t xml:space="preserve">частей 3-5 статьи 13, статьи 30, пункта 3 части 1 статьи 34 </w:t>
      </w:r>
      <w:r w:rsidRPr="005C3116">
        <w:rPr>
          <w:sz w:val="15"/>
          <w:szCs w:val="15"/>
        </w:rPr>
        <w:t xml:space="preserve">Федерального закона Российской Федерации </w:t>
      </w:r>
      <w:r w:rsidRPr="005C3116">
        <w:rPr>
          <w:b/>
          <w:sz w:val="15"/>
          <w:szCs w:val="15"/>
        </w:rPr>
        <w:t>от 29.12.2012 № 273-ФЗ</w:t>
      </w:r>
      <w:r w:rsidRPr="005C3116">
        <w:rPr>
          <w:sz w:val="15"/>
          <w:szCs w:val="15"/>
        </w:rPr>
        <w:t xml:space="preserve"> «Об образовании в Российской Федерации»; </w:t>
      </w:r>
      <w:r w:rsidRPr="005C3116">
        <w:rPr>
          <w:b/>
          <w:sz w:val="15"/>
          <w:szCs w:val="15"/>
        </w:rPr>
        <w:t>пункта 20</w:t>
      </w:r>
      <w:r w:rsidRPr="005C311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w:t>
      </w:r>
      <w:r w:rsidRPr="005C3116">
        <w:rPr>
          <w:sz w:val="15"/>
          <w:szCs w:val="15"/>
        </w:rPr>
        <w:lastRenderedPageBreak/>
        <w:t xml:space="preserve">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C3116">
        <w:rPr>
          <w:b/>
          <w:sz w:val="15"/>
          <w:szCs w:val="15"/>
        </w:rPr>
        <w:t>частью 5 статьи 5</w:t>
      </w:r>
      <w:r w:rsidRPr="005C3116">
        <w:rPr>
          <w:sz w:val="15"/>
          <w:szCs w:val="15"/>
        </w:rPr>
        <w:t xml:space="preserve"> Федерального закона </w:t>
      </w:r>
      <w:r w:rsidRPr="005C3116">
        <w:rPr>
          <w:b/>
          <w:sz w:val="15"/>
          <w:szCs w:val="15"/>
        </w:rPr>
        <w:t>от 05.05.2014 № 84-ФЗ</w:t>
      </w:r>
      <w:r w:rsidRPr="005C3116">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60F9" w:rsidRPr="005C3116" w:rsidRDefault="006760F9" w:rsidP="006760F9">
      <w:pPr>
        <w:ind w:firstLine="709"/>
        <w:jc w:val="both"/>
        <w:rPr>
          <w:b/>
          <w:sz w:val="15"/>
          <w:szCs w:val="15"/>
        </w:rPr>
      </w:pPr>
      <w:r w:rsidRPr="005C3116">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60F9" w:rsidRPr="005C3116" w:rsidRDefault="006760F9" w:rsidP="006760F9">
      <w:pPr>
        <w:ind w:firstLine="709"/>
        <w:jc w:val="both"/>
        <w:rPr>
          <w:sz w:val="15"/>
          <w:szCs w:val="15"/>
        </w:rPr>
      </w:pPr>
      <w:r w:rsidRPr="005C3116">
        <w:rPr>
          <w:sz w:val="15"/>
          <w:szCs w:val="15"/>
        </w:rPr>
        <w:t xml:space="preserve">При разработке образовательной программы высшего образования согласно требованиям </w:t>
      </w:r>
      <w:r w:rsidRPr="005C3116">
        <w:rPr>
          <w:b/>
          <w:sz w:val="15"/>
          <w:szCs w:val="15"/>
        </w:rPr>
        <w:t>пункта 9 части 1 статьи 33, части 3 статьи 34</w:t>
      </w:r>
      <w:r w:rsidRPr="005C3116">
        <w:rPr>
          <w:sz w:val="15"/>
          <w:szCs w:val="15"/>
        </w:rPr>
        <w:t xml:space="preserve"> Федерального закона Российской Федерации </w:t>
      </w:r>
      <w:r w:rsidRPr="005C3116">
        <w:rPr>
          <w:b/>
          <w:sz w:val="15"/>
          <w:szCs w:val="15"/>
        </w:rPr>
        <w:t>от 29.12.2012 № 273-ФЗ</w:t>
      </w:r>
      <w:r w:rsidRPr="005C3116">
        <w:rPr>
          <w:sz w:val="15"/>
          <w:szCs w:val="15"/>
        </w:rPr>
        <w:t xml:space="preserve"> «Об образовании в Российской Федерации»; </w:t>
      </w:r>
      <w:r w:rsidRPr="005C3116">
        <w:rPr>
          <w:b/>
          <w:sz w:val="15"/>
          <w:szCs w:val="15"/>
        </w:rPr>
        <w:t>пункта 43</w:t>
      </w:r>
      <w:r w:rsidRPr="005C311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14770" w:rsidRPr="00793E1B" w:rsidRDefault="00114770" w:rsidP="00A76E53">
      <w:pPr>
        <w:tabs>
          <w:tab w:val="left" w:pos="900"/>
        </w:tabs>
        <w:ind w:firstLine="709"/>
        <w:jc w:val="both"/>
        <w:rPr>
          <w:b/>
          <w:color w:val="000000"/>
          <w:sz w:val="24"/>
          <w:szCs w:val="24"/>
        </w:rPr>
      </w:pPr>
    </w:p>
    <w:p w:rsidR="003A71E4" w:rsidRPr="00793E1B" w:rsidRDefault="007F4B97" w:rsidP="00B8673A">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FF6D23" w:rsidRPr="0072128E" w:rsidRDefault="00590288" w:rsidP="00FF6D23">
      <w:pPr>
        <w:tabs>
          <w:tab w:val="left" w:pos="0"/>
        </w:tabs>
        <w:spacing w:before="40" w:line="259" w:lineRule="auto"/>
        <w:jc w:val="center"/>
        <w:rPr>
          <w:b/>
          <w:bCs/>
          <w:sz w:val="24"/>
          <w:szCs w:val="24"/>
        </w:rPr>
      </w:pPr>
      <w:r w:rsidRPr="0072128E">
        <w:rPr>
          <w:b/>
          <w:bCs/>
          <w:sz w:val="24"/>
          <w:szCs w:val="24"/>
        </w:rPr>
        <w:t>Тема 1.</w:t>
      </w:r>
      <w:r w:rsidRPr="0072128E">
        <w:rPr>
          <w:b/>
          <w:sz w:val="24"/>
          <w:szCs w:val="24"/>
        </w:rPr>
        <w:t xml:space="preserve"> </w:t>
      </w:r>
      <w:r w:rsidR="00FF6D23" w:rsidRPr="0072128E">
        <w:rPr>
          <w:b/>
          <w:bCs/>
          <w:sz w:val="24"/>
          <w:szCs w:val="24"/>
        </w:rPr>
        <w:t xml:space="preserve">Понятие </w:t>
      </w:r>
      <w:r w:rsidR="008C2228">
        <w:rPr>
          <w:b/>
          <w:bCs/>
          <w:sz w:val="24"/>
          <w:szCs w:val="24"/>
        </w:rPr>
        <w:t>инвестиций</w:t>
      </w:r>
      <w:r w:rsidR="00FF6D23" w:rsidRPr="0072128E">
        <w:rPr>
          <w:b/>
          <w:bCs/>
          <w:sz w:val="24"/>
          <w:szCs w:val="24"/>
        </w:rPr>
        <w:t xml:space="preserve"> </w:t>
      </w:r>
    </w:p>
    <w:p w:rsidR="00590288" w:rsidRPr="0072128E" w:rsidRDefault="00590288" w:rsidP="00FF6D23">
      <w:pPr>
        <w:ind w:firstLine="540"/>
        <w:jc w:val="center"/>
        <w:rPr>
          <w:b/>
          <w:bCs/>
          <w:sz w:val="24"/>
          <w:szCs w:val="24"/>
        </w:rPr>
      </w:pPr>
    </w:p>
    <w:p w:rsidR="00590288" w:rsidRPr="0072128E" w:rsidRDefault="00590288" w:rsidP="00590288">
      <w:pPr>
        <w:ind w:firstLine="540"/>
        <w:jc w:val="both"/>
        <w:rPr>
          <w:sz w:val="24"/>
          <w:szCs w:val="24"/>
        </w:rPr>
      </w:pPr>
      <w:r w:rsidRPr="0072128E">
        <w:rPr>
          <w:sz w:val="24"/>
          <w:szCs w:val="24"/>
        </w:rPr>
        <w:t>Понятие и классификация инвестиций. Финансовые и реальные инвестиции. Роль инвестиций в развитии экономики.</w:t>
      </w:r>
    </w:p>
    <w:p w:rsidR="008C2228" w:rsidRPr="0072128E" w:rsidRDefault="008C2228" w:rsidP="008C2228">
      <w:pPr>
        <w:ind w:firstLine="540"/>
        <w:jc w:val="both"/>
        <w:rPr>
          <w:sz w:val="24"/>
          <w:szCs w:val="24"/>
        </w:rPr>
      </w:pPr>
      <w:r w:rsidRPr="0072128E">
        <w:rPr>
          <w:sz w:val="24"/>
          <w:szCs w:val="24"/>
        </w:rPr>
        <w:t>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p w:rsidR="008C2228" w:rsidRDefault="008C2228" w:rsidP="00590288">
      <w:pPr>
        <w:ind w:firstLine="540"/>
        <w:jc w:val="both"/>
        <w:rPr>
          <w:sz w:val="24"/>
          <w:szCs w:val="24"/>
        </w:rPr>
      </w:pPr>
    </w:p>
    <w:p w:rsidR="008C2228" w:rsidRPr="0072128E" w:rsidRDefault="008C2228" w:rsidP="008C2228">
      <w:pPr>
        <w:tabs>
          <w:tab w:val="left" w:pos="0"/>
        </w:tabs>
        <w:spacing w:before="40" w:line="259" w:lineRule="auto"/>
        <w:jc w:val="center"/>
        <w:rPr>
          <w:b/>
          <w:sz w:val="24"/>
          <w:szCs w:val="24"/>
        </w:rPr>
      </w:pPr>
      <w:r w:rsidRPr="0072128E">
        <w:rPr>
          <w:b/>
          <w:bCs/>
          <w:sz w:val="24"/>
          <w:szCs w:val="24"/>
        </w:rPr>
        <w:t xml:space="preserve">Тема </w:t>
      </w:r>
      <w:r>
        <w:rPr>
          <w:b/>
          <w:bCs/>
          <w:sz w:val="24"/>
          <w:szCs w:val="24"/>
        </w:rPr>
        <w:t>2</w:t>
      </w:r>
      <w:r w:rsidRPr="0072128E">
        <w:rPr>
          <w:b/>
          <w:bCs/>
          <w:sz w:val="24"/>
          <w:szCs w:val="24"/>
        </w:rPr>
        <w:t>.</w:t>
      </w:r>
      <w:r w:rsidRPr="0072128E">
        <w:rPr>
          <w:b/>
          <w:sz w:val="24"/>
          <w:szCs w:val="24"/>
        </w:rPr>
        <w:t xml:space="preserve"> Структура и содержание инвестиционного анализа</w:t>
      </w:r>
    </w:p>
    <w:p w:rsidR="00590288" w:rsidRPr="0072128E" w:rsidRDefault="00590288" w:rsidP="00590288">
      <w:pPr>
        <w:ind w:firstLine="540"/>
        <w:jc w:val="both"/>
        <w:rPr>
          <w:sz w:val="24"/>
          <w:szCs w:val="24"/>
        </w:rPr>
      </w:pPr>
      <w:r w:rsidRPr="0072128E">
        <w:rPr>
          <w:sz w:val="24"/>
          <w:szCs w:val="24"/>
        </w:rPr>
        <w:t xml:space="preserve">Законодательная база инвестиционного анализа. Законодательство регламентирующее реальные инвестиции. Законодательство о рынке ценных бумаг. </w:t>
      </w:r>
    </w:p>
    <w:p w:rsidR="00590288" w:rsidRPr="0072128E" w:rsidRDefault="00590288" w:rsidP="00590288">
      <w:pPr>
        <w:ind w:firstLine="540"/>
        <w:jc w:val="both"/>
        <w:rPr>
          <w:sz w:val="24"/>
          <w:szCs w:val="24"/>
        </w:rPr>
      </w:pPr>
      <w:r w:rsidRPr="0072128E">
        <w:rPr>
          <w:sz w:val="24"/>
          <w:szCs w:val="24"/>
        </w:rPr>
        <w:t>Объекты и субъекты инвестиционного анализа.</w:t>
      </w:r>
    </w:p>
    <w:p w:rsidR="00590288" w:rsidRPr="0072128E" w:rsidRDefault="00590288" w:rsidP="00590288">
      <w:pPr>
        <w:ind w:firstLine="540"/>
        <w:jc w:val="both"/>
        <w:rPr>
          <w:sz w:val="24"/>
          <w:szCs w:val="24"/>
        </w:rPr>
      </w:pPr>
      <w:r w:rsidRPr="0072128E">
        <w:rPr>
          <w:sz w:val="24"/>
          <w:szCs w:val="24"/>
        </w:rPr>
        <w:t>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w:t>
      </w:r>
    </w:p>
    <w:p w:rsidR="00590288" w:rsidRPr="0072128E" w:rsidRDefault="00590288" w:rsidP="00590288">
      <w:pPr>
        <w:ind w:firstLine="540"/>
        <w:jc w:val="both"/>
        <w:rPr>
          <w:sz w:val="24"/>
          <w:szCs w:val="24"/>
        </w:rPr>
      </w:pPr>
      <w:r w:rsidRPr="0072128E">
        <w:rPr>
          <w:sz w:val="24"/>
          <w:szCs w:val="24"/>
        </w:rPr>
        <w:t xml:space="preserve">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 </w:t>
      </w:r>
    </w:p>
    <w:p w:rsidR="00590288" w:rsidRPr="0072128E" w:rsidRDefault="00590288" w:rsidP="00590288">
      <w:pPr>
        <w:ind w:firstLine="540"/>
        <w:rPr>
          <w:b/>
          <w:bCs/>
          <w:sz w:val="24"/>
          <w:szCs w:val="24"/>
        </w:rPr>
      </w:pPr>
    </w:p>
    <w:p w:rsidR="00590288" w:rsidRPr="0072128E" w:rsidRDefault="00590288" w:rsidP="00590288">
      <w:pPr>
        <w:ind w:firstLine="540"/>
        <w:rPr>
          <w:b/>
          <w:bCs/>
          <w:sz w:val="24"/>
          <w:szCs w:val="24"/>
        </w:rPr>
      </w:pPr>
    </w:p>
    <w:p w:rsidR="00590288" w:rsidRPr="0072128E" w:rsidRDefault="00590288" w:rsidP="00590288">
      <w:pPr>
        <w:ind w:firstLine="540"/>
        <w:jc w:val="center"/>
        <w:rPr>
          <w:b/>
          <w:sz w:val="24"/>
          <w:szCs w:val="24"/>
        </w:rPr>
      </w:pPr>
      <w:r w:rsidRPr="0072128E">
        <w:rPr>
          <w:b/>
          <w:bCs/>
          <w:sz w:val="24"/>
          <w:szCs w:val="24"/>
        </w:rPr>
        <w:t xml:space="preserve">Тема </w:t>
      </w:r>
      <w:r w:rsidR="008C2228">
        <w:rPr>
          <w:b/>
          <w:bCs/>
          <w:sz w:val="24"/>
          <w:szCs w:val="24"/>
        </w:rPr>
        <w:t>3</w:t>
      </w:r>
      <w:r w:rsidRPr="0072128E">
        <w:rPr>
          <w:b/>
          <w:bCs/>
          <w:sz w:val="24"/>
          <w:szCs w:val="24"/>
        </w:rPr>
        <w:t>.</w:t>
      </w:r>
      <w:r w:rsidRPr="0072128E">
        <w:rPr>
          <w:b/>
          <w:sz w:val="24"/>
          <w:szCs w:val="24"/>
        </w:rPr>
        <w:t xml:space="preserve"> Сущность и содержание инвестиционного проекта </w:t>
      </w:r>
    </w:p>
    <w:p w:rsidR="00590288" w:rsidRPr="0072128E" w:rsidRDefault="00590288" w:rsidP="00590288">
      <w:pPr>
        <w:ind w:firstLine="540"/>
        <w:rPr>
          <w:b/>
          <w:bCs/>
          <w:sz w:val="24"/>
          <w:szCs w:val="24"/>
        </w:rPr>
      </w:pPr>
    </w:p>
    <w:p w:rsidR="00590288" w:rsidRPr="0072128E" w:rsidRDefault="00590288" w:rsidP="00590288">
      <w:pPr>
        <w:ind w:firstLine="540"/>
        <w:jc w:val="both"/>
        <w:rPr>
          <w:sz w:val="24"/>
          <w:szCs w:val="24"/>
        </w:rPr>
      </w:pPr>
      <w:r w:rsidRPr="0072128E">
        <w:rPr>
          <w:sz w:val="24"/>
          <w:szCs w:val="24"/>
        </w:rPr>
        <w:t>Понятие и сущность инвестиционного проекта. Классификация инвестиционных проектов.</w:t>
      </w:r>
    </w:p>
    <w:p w:rsidR="00590288" w:rsidRPr="0072128E" w:rsidRDefault="00590288" w:rsidP="00590288">
      <w:pPr>
        <w:ind w:firstLine="540"/>
        <w:jc w:val="both"/>
        <w:rPr>
          <w:sz w:val="24"/>
          <w:szCs w:val="24"/>
        </w:rPr>
      </w:pPr>
      <w:r w:rsidRPr="0072128E">
        <w:rPr>
          <w:sz w:val="24"/>
          <w:szCs w:val="24"/>
        </w:rPr>
        <w:t>Альтернативные проекты. Понятие, структура и содержание жизненного цикла проекта.</w:t>
      </w:r>
    </w:p>
    <w:p w:rsidR="00590288" w:rsidRPr="0072128E" w:rsidRDefault="00590288" w:rsidP="00590288">
      <w:pPr>
        <w:ind w:firstLine="540"/>
        <w:jc w:val="both"/>
        <w:rPr>
          <w:sz w:val="24"/>
          <w:szCs w:val="24"/>
        </w:rPr>
      </w:pPr>
      <w:r w:rsidRPr="0072128E">
        <w:rPr>
          <w:sz w:val="24"/>
          <w:szCs w:val="24"/>
        </w:rPr>
        <w:t>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p w:rsidR="008C2228" w:rsidRDefault="008C2228" w:rsidP="00590288">
      <w:pPr>
        <w:ind w:firstLine="540"/>
        <w:jc w:val="both"/>
        <w:rPr>
          <w:sz w:val="24"/>
          <w:szCs w:val="24"/>
        </w:rPr>
      </w:pPr>
    </w:p>
    <w:p w:rsidR="008C2228" w:rsidRPr="0072128E" w:rsidRDefault="008C2228" w:rsidP="008C2228">
      <w:pPr>
        <w:ind w:firstLine="540"/>
        <w:jc w:val="center"/>
        <w:rPr>
          <w:b/>
          <w:sz w:val="24"/>
          <w:szCs w:val="24"/>
        </w:rPr>
      </w:pPr>
      <w:r w:rsidRPr="0072128E">
        <w:rPr>
          <w:b/>
          <w:bCs/>
          <w:sz w:val="24"/>
          <w:szCs w:val="24"/>
        </w:rPr>
        <w:t xml:space="preserve">Тема </w:t>
      </w:r>
      <w:r>
        <w:rPr>
          <w:b/>
          <w:bCs/>
          <w:sz w:val="24"/>
          <w:szCs w:val="24"/>
        </w:rPr>
        <w:t>4</w:t>
      </w:r>
      <w:r w:rsidRPr="0072128E">
        <w:rPr>
          <w:b/>
          <w:bCs/>
          <w:sz w:val="24"/>
          <w:szCs w:val="24"/>
        </w:rPr>
        <w:t>.</w:t>
      </w:r>
      <w:r w:rsidRPr="0072128E">
        <w:rPr>
          <w:b/>
          <w:sz w:val="24"/>
          <w:szCs w:val="24"/>
        </w:rPr>
        <w:t xml:space="preserve"> Источники финансирования проекта</w:t>
      </w:r>
    </w:p>
    <w:p w:rsidR="008C2228" w:rsidRDefault="008C2228" w:rsidP="00590288">
      <w:pPr>
        <w:ind w:firstLine="540"/>
        <w:jc w:val="both"/>
        <w:rPr>
          <w:sz w:val="24"/>
          <w:szCs w:val="24"/>
        </w:rPr>
      </w:pPr>
    </w:p>
    <w:p w:rsidR="00590288" w:rsidRPr="0072128E" w:rsidRDefault="00590288" w:rsidP="00590288">
      <w:pPr>
        <w:ind w:firstLine="540"/>
        <w:jc w:val="both"/>
        <w:rPr>
          <w:sz w:val="24"/>
          <w:szCs w:val="24"/>
        </w:rPr>
      </w:pPr>
      <w:r w:rsidRPr="0072128E">
        <w:rPr>
          <w:sz w:val="24"/>
          <w:szCs w:val="24"/>
        </w:rPr>
        <w:t xml:space="preserve">Источники финансирования: акционерный капитал, заемное финансирование, лизинг. </w:t>
      </w:r>
    </w:p>
    <w:p w:rsidR="00590288" w:rsidRPr="0072128E" w:rsidRDefault="00590288" w:rsidP="00590288">
      <w:pPr>
        <w:ind w:firstLine="540"/>
        <w:jc w:val="both"/>
        <w:rPr>
          <w:sz w:val="24"/>
          <w:szCs w:val="24"/>
        </w:rPr>
      </w:pPr>
      <w:r w:rsidRPr="0072128E">
        <w:rPr>
          <w:sz w:val="24"/>
          <w:szCs w:val="24"/>
        </w:rPr>
        <w:t>Долгосрочное долговое финансирование. Кредиты как форма финансирования инвестиционных проектов. Ипотечные ссуды. Организация лизингового финансирования.</w:t>
      </w:r>
    </w:p>
    <w:p w:rsidR="00590288" w:rsidRPr="0072128E" w:rsidRDefault="00590288" w:rsidP="00590288">
      <w:pPr>
        <w:ind w:firstLine="540"/>
        <w:jc w:val="both"/>
        <w:rPr>
          <w:sz w:val="24"/>
          <w:szCs w:val="24"/>
        </w:rPr>
      </w:pPr>
      <w:r w:rsidRPr="0072128E">
        <w:rPr>
          <w:sz w:val="24"/>
          <w:szCs w:val="24"/>
        </w:rPr>
        <w:lastRenderedPageBreak/>
        <w:t>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p w:rsidR="00590288" w:rsidRPr="0072128E" w:rsidRDefault="00590288" w:rsidP="00590288">
      <w:pPr>
        <w:ind w:firstLine="540"/>
        <w:jc w:val="center"/>
        <w:rPr>
          <w:b/>
          <w:bCs/>
          <w:sz w:val="24"/>
          <w:szCs w:val="24"/>
        </w:rPr>
      </w:pPr>
    </w:p>
    <w:p w:rsidR="00590288" w:rsidRPr="0072128E" w:rsidRDefault="00590288" w:rsidP="00590288">
      <w:pPr>
        <w:ind w:firstLine="540"/>
        <w:jc w:val="center"/>
        <w:rPr>
          <w:b/>
          <w:sz w:val="24"/>
          <w:szCs w:val="24"/>
        </w:rPr>
      </w:pPr>
      <w:r w:rsidRPr="0072128E">
        <w:rPr>
          <w:b/>
          <w:bCs/>
          <w:sz w:val="24"/>
          <w:szCs w:val="24"/>
        </w:rPr>
        <w:t xml:space="preserve">Тема </w:t>
      </w:r>
      <w:r w:rsidR="008C2228">
        <w:rPr>
          <w:b/>
          <w:bCs/>
          <w:sz w:val="24"/>
          <w:szCs w:val="24"/>
        </w:rPr>
        <w:t>5</w:t>
      </w:r>
      <w:r w:rsidRPr="0072128E">
        <w:rPr>
          <w:b/>
          <w:bCs/>
          <w:sz w:val="24"/>
          <w:szCs w:val="24"/>
        </w:rPr>
        <w:t xml:space="preserve">. </w:t>
      </w:r>
      <w:r w:rsidRPr="0072128E">
        <w:rPr>
          <w:b/>
          <w:sz w:val="24"/>
          <w:szCs w:val="24"/>
        </w:rPr>
        <w:t>Анализ денежных потоков проекта</w:t>
      </w:r>
    </w:p>
    <w:p w:rsidR="00590288" w:rsidRPr="0072128E" w:rsidRDefault="00590288" w:rsidP="00590288">
      <w:pPr>
        <w:ind w:firstLine="540"/>
        <w:jc w:val="center"/>
        <w:rPr>
          <w:sz w:val="24"/>
          <w:szCs w:val="24"/>
        </w:rPr>
      </w:pPr>
    </w:p>
    <w:p w:rsidR="00590288" w:rsidRPr="0072128E" w:rsidRDefault="00590288" w:rsidP="00590288">
      <w:pPr>
        <w:ind w:firstLine="540"/>
        <w:jc w:val="both"/>
        <w:rPr>
          <w:sz w:val="24"/>
          <w:szCs w:val="24"/>
        </w:rPr>
      </w:pPr>
      <w:r w:rsidRPr="0072128E">
        <w:rPr>
          <w:sz w:val="24"/>
          <w:szCs w:val="24"/>
        </w:rPr>
        <w:t>Понятие и структура денежных потоков проекта. Содержание денежных потоков по видам деятельности проекта. Особенности перспективного анализа денежных потоков по инвестиционной деятельности. Обоснование потребности в чистом оборотном капитале.</w:t>
      </w:r>
    </w:p>
    <w:p w:rsidR="008C2228" w:rsidRDefault="008C2228" w:rsidP="00590288">
      <w:pPr>
        <w:ind w:firstLine="540"/>
        <w:jc w:val="both"/>
        <w:rPr>
          <w:sz w:val="24"/>
          <w:szCs w:val="24"/>
        </w:rPr>
      </w:pPr>
    </w:p>
    <w:p w:rsidR="008C2228" w:rsidRPr="0072128E" w:rsidRDefault="008C2228" w:rsidP="008C2228">
      <w:pPr>
        <w:ind w:firstLine="540"/>
        <w:jc w:val="center"/>
        <w:rPr>
          <w:b/>
          <w:sz w:val="24"/>
          <w:szCs w:val="24"/>
        </w:rPr>
      </w:pPr>
      <w:r w:rsidRPr="0072128E">
        <w:rPr>
          <w:b/>
          <w:bCs/>
          <w:sz w:val="24"/>
          <w:szCs w:val="24"/>
        </w:rPr>
        <w:t xml:space="preserve">Тема </w:t>
      </w:r>
      <w:r>
        <w:rPr>
          <w:b/>
          <w:bCs/>
          <w:sz w:val="24"/>
          <w:szCs w:val="24"/>
        </w:rPr>
        <w:t>6</w:t>
      </w:r>
      <w:r w:rsidRPr="0072128E">
        <w:rPr>
          <w:b/>
          <w:bCs/>
          <w:sz w:val="24"/>
          <w:szCs w:val="24"/>
        </w:rPr>
        <w:t xml:space="preserve">. </w:t>
      </w:r>
      <w:r>
        <w:rPr>
          <w:b/>
          <w:sz w:val="24"/>
          <w:szCs w:val="24"/>
        </w:rPr>
        <w:t xml:space="preserve">Планирование </w:t>
      </w:r>
      <w:r w:rsidRPr="0072128E">
        <w:rPr>
          <w:b/>
          <w:sz w:val="24"/>
          <w:szCs w:val="24"/>
        </w:rPr>
        <w:t>денежных потоков проекта</w:t>
      </w:r>
    </w:p>
    <w:p w:rsidR="008C2228" w:rsidRDefault="008C2228" w:rsidP="00590288">
      <w:pPr>
        <w:ind w:firstLine="540"/>
        <w:jc w:val="both"/>
        <w:rPr>
          <w:sz w:val="24"/>
          <w:szCs w:val="24"/>
        </w:rPr>
      </w:pPr>
    </w:p>
    <w:p w:rsidR="00590288" w:rsidRPr="0072128E" w:rsidRDefault="00590288" w:rsidP="00590288">
      <w:pPr>
        <w:ind w:firstLine="540"/>
        <w:jc w:val="both"/>
        <w:rPr>
          <w:sz w:val="24"/>
          <w:szCs w:val="24"/>
        </w:rPr>
      </w:pPr>
      <w:r w:rsidRPr="0072128E">
        <w:rPr>
          <w:sz w:val="24"/>
          <w:szCs w:val="24"/>
        </w:rPr>
        <w:t>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 продукции. Разработка структуры финансирования проекта.</w:t>
      </w:r>
    </w:p>
    <w:p w:rsidR="00590288" w:rsidRPr="0072128E" w:rsidRDefault="00590288" w:rsidP="00590288">
      <w:pPr>
        <w:ind w:firstLine="540"/>
        <w:jc w:val="both"/>
        <w:rPr>
          <w:sz w:val="24"/>
          <w:szCs w:val="24"/>
        </w:rPr>
      </w:pPr>
      <w:r w:rsidRPr="0072128E">
        <w:rPr>
          <w:sz w:val="24"/>
          <w:szCs w:val="24"/>
        </w:rPr>
        <w:t>Разработка плана денежных потоков проекта. Понятие коммерческой, бюджетной, общественной эффективности проекта.</w:t>
      </w:r>
    </w:p>
    <w:p w:rsidR="00590288" w:rsidRPr="0072128E" w:rsidRDefault="00590288" w:rsidP="00590288">
      <w:pPr>
        <w:ind w:firstLine="540"/>
        <w:jc w:val="both"/>
        <w:rPr>
          <w:b/>
          <w:bCs/>
          <w:sz w:val="24"/>
          <w:szCs w:val="24"/>
        </w:rPr>
      </w:pPr>
    </w:p>
    <w:p w:rsidR="00590288" w:rsidRPr="0072128E" w:rsidRDefault="00590288" w:rsidP="00590288">
      <w:pPr>
        <w:ind w:firstLine="540"/>
        <w:rPr>
          <w:b/>
          <w:bCs/>
          <w:sz w:val="24"/>
          <w:szCs w:val="24"/>
        </w:rPr>
      </w:pPr>
    </w:p>
    <w:p w:rsidR="00590288" w:rsidRPr="0072128E" w:rsidRDefault="00590288" w:rsidP="00590288">
      <w:pPr>
        <w:ind w:firstLine="540"/>
        <w:jc w:val="center"/>
        <w:rPr>
          <w:b/>
          <w:sz w:val="24"/>
          <w:szCs w:val="24"/>
        </w:rPr>
      </w:pPr>
      <w:r w:rsidRPr="0072128E">
        <w:rPr>
          <w:b/>
          <w:bCs/>
          <w:sz w:val="24"/>
          <w:szCs w:val="24"/>
        </w:rPr>
        <w:t xml:space="preserve">Тема </w:t>
      </w:r>
      <w:r w:rsidR="008C2228">
        <w:rPr>
          <w:b/>
          <w:bCs/>
          <w:sz w:val="24"/>
          <w:szCs w:val="24"/>
        </w:rPr>
        <w:t>7</w:t>
      </w:r>
      <w:r w:rsidRPr="0072128E">
        <w:rPr>
          <w:b/>
          <w:bCs/>
          <w:sz w:val="24"/>
          <w:szCs w:val="24"/>
        </w:rPr>
        <w:t xml:space="preserve">. </w:t>
      </w:r>
      <w:r w:rsidRPr="0072128E">
        <w:rPr>
          <w:b/>
          <w:sz w:val="24"/>
          <w:szCs w:val="24"/>
        </w:rPr>
        <w:t>Методы анализа эффективности инвестиций</w:t>
      </w:r>
    </w:p>
    <w:p w:rsidR="00590288" w:rsidRPr="0072128E" w:rsidRDefault="00590288" w:rsidP="00590288">
      <w:pPr>
        <w:ind w:firstLine="540"/>
        <w:jc w:val="center"/>
        <w:rPr>
          <w:sz w:val="24"/>
          <w:szCs w:val="24"/>
        </w:rPr>
      </w:pPr>
    </w:p>
    <w:p w:rsidR="00590288" w:rsidRPr="0072128E" w:rsidRDefault="00590288" w:rsidP="00590288">
      <w:pPr>
        <w:ind w:firstLine="540"/>
        <w:jc w:val="both"/>
        <w:rPr>
          <w:sz w:val="24"/>
          <w:szCs w:val="24"/>
        </w:rPr>
      </w:pPr>
      <w:r w:rsidRPr="0072128E">
        <w:rPr>
          <w:sz w:val="24"/>
          <w:szCs w:val="24"/>
        </w:rPr>
        <w:t>Статические и динамические методы оценки инвестиций. Метод простого срока окупаемости. Оценка инвестиций по норме прибыли на капитал. Преимущества и недостатки статических методов.</w:t>
      </w:r>
    </w:p>
    <w:p w:rsidR="00590288" w:rsidRPr="0072128E" w:rsidRDefault="00590288" w:rsidP="00590288">
      <w:pPr>
        <w:ind w:firstLine="540"/>
        <w:jc w:val="both"/>
        <w:rPr>
          <w:sz w:val="24"/>
          <w:szCs w:val="24"/>
        </w:rPr>
      </w:pPr>
      <w:r w:rsidRPr="0072128E">
        <w:rPr>
          <w:sz w:val="24"/>
          <w:szCs w:val="24"/>
        </w:rPr>
        <w:t>Динамические методы оценки инвестиций. Метод чистого дисконтированного дохода.</w:t>
      </w:r>
    </w:p>
    <w:p w:rsidR="00590288" w:rsidRPr="0072128E" w:rsidRDefault="00590288" w:rsidP="00590288">
      <w:pPr>
        <w:ind w:firstLine="540"/>
        <w:jc w:val="both"/>
        <w:rPr>
          <w:sz w:val="24"/>
          <w:szCs w:val="24"/>
        </w:rPr>
      </w:pPr>
      <w:r w:rsidRPr="0072128E">
        <w:rPr>
          <w:sz w:val="24"/>
          <w:szCs w:val="24"/>
        </w:rPr>
        <w:t>Метод внутренней нормы доходности. Метод дисконтированного срока окупаемости. Метод индекса рентабельности. Метод индекса чистого дохода. Метод аннуитетов.</w:t>
      </w:r>
    </w:p>
    <w:p w:rsidR="00590288" w:rsidRPr="0072128E" w:rsidRDefault="00590288" w:rsidP="00590288">
      <w:pPr>
        <w:ind w:firstLine="540"/>
        <w:jc w:val="both"/>
        <w:rPr>
          <w:sz w:val="24"/>
          <w:szCs w:val="24"/>
        </w:rPr>
      </w:pPr>
      <w:r w:rsidRPr="0072128E">
        <w:rPr>
          <w:sz w:val="24"/>
          <w:szCs w:val="24"/>
        </w:rPr>
        <w:t xml:space="preserve">Проблема обоснования нормы дисконта проекта. Понятие стоимости капитала. Оценка стоимости собственных и заемных источников финансирования. Маржинальная стоимость капитала. Обоснование нормы дисконта для анализа бюджетной эффективности проекта. </w:t>
      </w:r>
    </w:p>
    <w:p w:rsidR="00590288" w:rsidRPr="0072128E" w:rsidRDefault="00590288" w:rsidP="00590288">
      <w:pPr>
        <w:ind w:firstLine="540"/>
        <w:jc w:val="both"/>
        <w:rPr>
          <w:sz w:val="24"/>
          <w:szCs w:val="24"/>
        </w:rPr>
      </w:pPr>
      <w:r w:rsidRPr="0072128E">
        <w:rPr>
          <w:sz w:val="24"/>
          <w:szCs w:val="24"/>
        </w:rPr>
        <w:t xml:space="preserve">Аналитический и графический методы анализа безубыточности. Расчет уровня безубыточности. </w:t>
      </w:r>
    </w:p>
    <w:p w:rsidR="00590288" w:rsidRPr="0072128E" w:rsidRDefault="00590288" w:rsidP="00590288">
      <w:pPr>
        <w:ind w:firstLine="540"/>
        <w:jc w:val="both"/>
        <w:rPr>
          <w:b/>
          <w:bCs/>
          <w:sz w:val="24"/>
          <w:szCs w:val="24"/>
        </w:rPr>
      </w:pPr>
    </w:p>
    <w:p w:rsidR="00590288" w:rsidRPr="0072128E" w:rsidRDefault="00590288" w:rsidP="00590288">
      <w:pPr>
        <w:ind w:firstLine="540"/>
        <w:jc w:val="center"/>
        <w:rPr>
          <w:b/>
          <w:bCs/>
          <w:sz w:val="24"/>
          <w:szCs w:val="24"/>
        </w:rPr>
      </w:pPr>
    </w:p>
    <w:p w:rsidR="00590288" w:rsidRPr="0072128E" w:rsidRDefault="00590288" w:rsidP="00590288">
      <w:pPr>
        <w:ind w:firstLine="540"/>
        <w:jc w:val="center"/>
        <w:rPr>
          <w:b/>
          <w:sz w:val="24"/>
          <w:szCs w:val="24"/>
        </w:rPr>
      </w:pPr>
      <w:r w:rsidRPr="0072128E">
        <w:rPr>
          <w:b/>
          <w:bCs/>
          <w:sz w:val="24"/>
          <w:szCs w:val="24"/>
        </w:rPr>
        <w:t xml:space="preserve">Тема </w:t>
      </w:r>
      <w:r w:rsidR="008C2228">
        <w:rPr>
          <w:b/>
          <w:bCs/>
          <w:sz w:val="24"/>
          <w:szCs w:val="24"/>
        </w:rPr>
        <w:t>8</w:t>
      </w:r>
      <w:r w:rsidRPr="0072128E">
        <w:rPr>
          <w:b/>
          <w:bCs/>
          <w:sz w:val="24"/>
          <w:szCs w:val="24"/>
        </w:rPr>
        <w:t xml:space="preserve">. </w:t>
      </w:r>
      <w:r w:rsidRPr="0072128E">
        <w:rPr>
          <w:b/>
          <w:sz w:val="24"/>
          <w:szCs w:val="24"/>
        </w:rPr>
        <w:t>Анализ рисков проекта</w:t>
      </w:r>
    </w:p>
    <w:p w:rsidR="00590288" w:rsidRPr="0072128E" w:rsidRDefault="00590288" w:rsidP="00590288">
      <w:pPr>
        <w:ind w:firstLine="540"/>
        <w:jc w:val="both"/>
        <w:rPr>
          <w:sz w:val="24"/>
          <w:szCs w:val="24"/>
        </w:rPr>
      </w:pPr>
      <w:r w:rsidRPr="0072128E">
        <w:rPr>
          <w:sz w:val="24"/>
          <w:szCs w:val="24"/>
        </w:rPr>
        <w:t>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w:t>
      </w:r>
    </w:p>
    <w:p w:rsidR="00590288" w:rsidRPr="0072128E" w:rsidRDefault="00590288" w:rsidP="00590288">
      <w:pPr>
        <w:ind w:firstLine="540"/>
        <w:jc w:val="both"/>
        <w:rPr>
          <w:sz w:val="24"/>
          <w:szCs w:val="24"/>
        </w:rPr>
      </w:pPr>
      <w:r w:rsidRPr="0072128E">
        <w:rPr>
          <w:sz w:val="24"/>
          <w:szCs w:val="24"/>
        </w:rPr>
        <w:t>Метод анализа сценариев проекта. Анализ проектных рисков на основе вероятностных оценок. Объективный метод определения вероятности. Понятие субъективной вероятности.</w:t>
      </w:r>
    </w:p>
    <w:p w:rsidR="00590288" w:rsidRPr="0072128E" w:rsidRDefault="00590288" w:rsidP="00590288">
      <w:pPr>
        <w:ind w:firstLine="540"/>
        <w:jc w:val="both"/>
        <w:rPr>
          <w:sz w:val="24"/>
          <w:szCs w:val="24"/>
        </w:rPr>
      </w:pPr>
      <w:r w:rsidRPr="0072128E">
        <w:rPr>
          <w:sz w:val="24"/>
          <w:szCs w:val="24"/>
        </w:rPr>
        <w:t>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w:t>
      </w:r>
    </w:p>
    <w:p w:rsidR="00590288" w:rsidRPr="0072128E" w:rsidRDefault="00590288" w:rsidP="00590288">
      <w:pPr>
        <w:ind w:firstLine="540"/>
        <w:jc w:val="both"/>
        <w:rPr>
          <w:sz w:val="24"/>
          <w:szCs w:val="24"/>
        </w:rPr>
      </w:pPr>
      <w:r w:rsidRPr="0072128E">
        <w:rPr>
          <w:sz w:val="24"/>
          <w:szCs w:val="24"/>
        </w:rPr>
        <w:t>Среднеквадратическое отклонение. Коэффициент вариации. Оценка инфляционных рисков.</w:t>
      </w:r>
    </w:p>
    <w:p w:rsidR="00590288" w:rsidRPr="00ED19E5" w:rsidRDefault="00590288" w:rsidP="00590288">
      <w:pPr>
        <w:ind w:firstLine="540"/>
        <w:rPr>
          <w:b/>
          <w:bCs/>
        </w:rPr>
      </w:pPr>
    </w:p>
    <w:p w:rsidR="003A71E4" w:rsidRDefault="00F803A3" w:rsidP="00F803A3">
      <w:pPr>
        <w:tabs>
          <w:tab w:val="left" w:pos="900"/>
        </w:tabs>
        <w:ind w:firstLine="709"/>
        <w:jc w:val="both"/>
        <w:rPr>
          <w:b/>
          <w:color w:val="000000"/>
          <w:sz w:val="24"/>
          <w:szCs w:val="24"/>
        </w:rPr>
      </w:pPr>
      <w:r w:rsidRPr="00793E1B">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2007F9" w:rsidRPr="00793E1B" w:rsidRDefault="002007F9" w:rsidP="00F803A3">
      <w:pPr>
        <w:tabs>
          <w:tab w:val="left" w:pos="900"/>
        </w:tabs>
        <w:ind w:firstLine="709"/>
        <w:jc w:val="both"/>
        <w:rPr>
          <w:b/>
          <w:color w:val="000000"/>
          <w:sz w:val="24"/>
          <w:szCs w:val="24"/>
        </w:rPr>
      </w:pPr>
    </w:p>
    <w:p w:rsidR="002007F9" w:rsidRDefault="003A57B5" w:rsidP="002007F9">
      <w:pPr>
        <w:pStyle w:val="a4"/>
        <w:numPr>
          <w:ilvl w:val="0"/>
          <w:numId w:val="13"/>
        </w:numPr>
        <w:spacing w:after="0" w:line="240" w:lineRule="auto"/>
        <w:ind w:left="567" w:hanging="567"/>
        <w:jc w:val="both"/>
        <w:rPr>
          <w:rFonts w:ascii="Times New Roman" w:hAnsi="Times New Roman"/>
          <w:sz w:val="24"/>
          <w:szCs w:val="24"/>
        </w:rPr>
      </w:pPr>
      <w:r w:rsidRPr="002007F9">
        <w:rPr>
          <w:rFonts w:ascii="Times New Roman" w:hAnsi="Times New Roman"/>
          <w:sz w:val="24"/>
          <w:szCs w:val="24"/>
        </w:rPr>
        <w:t xml:space="preserve">Методические </w:t>
      </w:r>
      <w:r w:rsidR="00532E6F" w:rsidRPr="002007F9">
        <w:rPr>
          <w:rFonts w:ascii="Times New Roman" w:hAnsi="Times New Roman"/>
          <w:sz w:val="24"/>
          <w:szCs w:val="24"/>
        </w:rPr>
        <w:t>указания для</w:t>
      </w:r>
      <w:r w:rsidRPr="002007F9">
        <w:rPr>
          <w:rFonts w:ascii="Times New Roman" w:hAnsi="Times New Roman"/>
          <w:sz w:val="24"/>
          <w:szCs w:val="24"/>
        </w:rPr>
        <w:t xml:space="preserve"> обучающихся по освоению дисциплины «</w:t>
      </w:r>
      <w:r w:rsidR="00036A70" w:rsidRPr="002007F9">
        <w:rPr>
          <w:rFonts w:ascii="Times New Roman" w:hAnsi="Times New Roman"/>
          <w:sz w:val="24"/>
          <w:szCs w:val="24"/>
        </w:rPr>
        <w:t>Инвестиционный анализ</w:t>
      </w:r>
      <w:r w:rsidR="005D1F8F" w:rsidRPr="002007F9">
        <w:rPr>
          <w:rFonts w:ascii="Times New Roman" w:hAnsi="Times New Roman"/>
          <w:sz w:val="24"/>
          <w:szCs w:val="24"/>
        </w:rPr>
        <w:t>» /</w:t>
      </w:r>
      <w:r w:rsidR="00516F43" w:rsidRPr="002007F9">
        <w:rPr>
          <w:rFonts w:ascii="Times New Roman" w:hAnsi="Times New Roman"/>
          <w:sz w:val="24"/>
          <w:szCs w:val="24"/>
        </w:rPr>
        <w:t xml:space="preserve"> </w:t>
      </w:r>
      <w:r w:rsidR="00532E6F" w:rsidRPr="002007F9">
        <w:rPr>
          <w:rFonts w:ascii="Times New Roman" w:hAnsi="Times New Roman"/>
          <w:sz w:val="24"/>
          <w:szCs w:val="24"/>
        </w:rPr>
        <w:t>Н.О. Герасимова</w:t>
      </w:r>
      <w:r w:rsidRPr="002007F9">
        <w:rPr>
          <w:rFonts w:ascii="Times New Roman" w:hAnsi="Times New Roman"/>
          <w:sz w:val="24"/>
          <w:szCs w:val="24"/>
        </w:rPr>
        <w:t xml:space="preserve"> </w:t>
      </w:r>
      <w:r w:rsidR="00920199" w:rsidRPr="002007F9">
        <w:rPr>
          <w:rFonts w:ascii="Times New Roman" w:hAnsi="Times New Roman"/>
          <w:sz w:val="24"/>
          <w:szCs w:val="24"/>
        </w:rPr>
        <w:t xml:space="preserve">– Омск: </w:t>
      </w:r>
      <w:r w:rsidRPr="002007F9">
        <w:rPr>
          <w:rFonts w:ascii="Times New Roman" w:hAnsi="Times New Roman"/>
          <w:sz w:val="24"/>
          <w:szCs w:val="24"/>
        </w:rPr>
        <w:t>Изд-во Омской гуманитарной академии, 20</w:t>
      </w:r>
      <w:r w:rsidR="00532E6F" w:rsidRPr="002007F9">
        <w:rPr>
          <w:rFonts w:ascii="Times New Roman" w:hAnsi="Times New Roman"/>
          <w:sz w:val="24"/>
          <w:szCs w:val="24"/>
        </w:rPr>
        <w:t>1</w:t>
      </w:r>
      <w:r w:rsidR="00EA1E6E" w:rsidRPr="002007F9">
        <w:rPr>
          <w:rFonts w:ascii="Times New Roman" w:hAnsi="Times New Roman"/>
          <w:sz w:val="24"/>
          <w:szCs w:val="24"/>
        </w:rPr>
        <w:t>8</w:t>
      </w:r>
      <w:r w:rsidR="00920199" w:rsidRPr="002007F9">
        <w:rPr>
          <w:rFonts w:ascii="Times New Roman" w:hAnsi="Times New Roman"/>
          <w:sz w:val="24"/>
          <w:szCs w:val="24"/>
        </w:rPr>
        <w:t xml:space="preserve">. </w:t>
      </w:r>
    </w:p>
    <w:p w:rsidR="002007F9" w:rsidRDefault="006760F9" w:rsidP="002007F9">
      <w:pPr>
        <w:pStyle w:val="a4"/>
        <w:numPr>
          <w:ilvl w:val="0"/>
          <w:numId w:val="13"/>
        </w:numPr>
        <w:spacing w:after="0" w:line="240" w:lineRule="auto"/>
        <w:ind w:left="567" w:hanging="567"/>
        <w:jc w:val="both"/>
        <w:rPr>
          <w:rFonts w:ascii="Times New Roman" w:hAnsi="Times New Roman"/>
          <w:sz w:val="24"/>
          <w:szCs w:val="24"/>
        </w:rPr>
      </w:pPr>
      <w:r w:rsidRPr="002007F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07F9" w:rsidRDefault="006760F9" w:rsidP="002007F9">
      <w:pPr>
        <w:pStyle w:val="a4"/>
        <w:numPr>
          <w:ilvl w:val="0"/>
          <w:numId w:val="13"/>
        </w:numPr>
        <w:spacing w:after="0" w:line="240" w:lineRule="auto"/>
        <w:ind w:left="567" w:hanging="567"/>
        <w:jc w:val="both"/>
        <w:rPr>
          <w:rFonts w:ascii="Times New Roman" w:hAnsi="Times New Roman"/>
          <w:sz w:val="24"/>
          <w:szCs w:val="24"/>
        </w:rPr>
      </w:pPr>
      <w:r w:rsidRPr="002007F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60F9" w:rsidRPr="002007F9" w:rsidRDefault="006760F9" w:rsidP="002007F9">
      <w:pPr>
        <w:pStyle w:val="a4"/>
        <w:numPr>
          <w:ilvl w:val="0"/>
          <w:numId w:val="13"/>
        </w:numPr>
        <w:spacing w:after="0" w:line="240" w:lineRule="auto"/>
        <w:ind w:left="567" w:hanging="567"/>
        <w:jc w:val="both"/>
        <w:rPr>
          <w:rFonts w:ascii="Times New Roman" w:hAnsi="Times New Roman"/>
          <w:sz w:val="24"/>
          <w:szCs w:val="24"/>
        </w:rPr>
      </w:pPr>
      <w:r w:rsidRPr="002007F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760F9" w:rsidRDefault="006760F9" w:rsidP="006760F9">
      <w:pPr>
        <w:ind w:firstLine="709"/>
        <w:jc w:val="both"/>
        <w:rPr>
          <w:rFonts w:eastAsia="Calibri"/>
          <w:b/>
          <w:color w:val="000000"/>
          <w:sz w:val="24"/>
          <w:szCs w:val="24"/>
        </w:rPr>
      </w:pPr>
    </w:p>
    <w:p w:rsidR="00785842" w:rsidRPr="00793E1B" w:rsidRDefault="003943B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036A70" w:rsidRDefault="00036A70" w:rsidP="00D32E1B">
      <w:pPr>
        <w:numPr>
          <w:ilvl w:val="0"/>
          <w:numId w:val="7"/>
        </w:numPr>
        <w:ind w:left="567" w:hanging="567"/>
        <w:jc w:val="both"/>
        <w:rPr>
          <w:sz w:val="24"/>
          <w:szCs w:val="24"/>
        </w:rPr>
      </w:pPr>
      <w:r w:rsidRPr="002F4A6B">
        <w:rPr>
          <w:sz w:val="24"/>
          <w:szCs w:val="24"/>
        </w:rPr>
        <w:t xml:space="preserve">Аскинадзи, В. М. Инвестиционный анализ : учебник для академического бакалавриата / В. М. Аскинадзи, В. Ф. Максимова. — М. : Издательство Юрайт, 2017. — 422 с. </w:t>
      </w:r>
      <w:r w:rsidR="00155A81" w:rsidRPr="002F4A6B">
        <w:rPr>
          <w:sz w:val="24"/>
          <w:szCs w:val="24"/>
        </w:rPr>
        <w:t xml:space="preserve">— Режим доступа: </w:t>
      </w:r>
      <w:hyperlink r:id="rId8" w:history="1">
        <w:r w:rsidR="00B82E43">
          <w:rPr>
            <w:rStyle w:val="a8"/>
            <w:sz w:val="24"/>
            <w:szCs w:val="24"/>
          </w:rPr>
          <w:t>https://biblio-online.ru/book/72977E5A-3E8C-4D5F-98F4-43A35E2630A9/investicionnyy-analiz</w:t>
        </w:r>
      </w:hyperlink>
    </w:p>
    <w:p w:rsidR="00D32E1B" w:rsidRPr="00C9396C" w:rsidRDefault="00D32E1B" w:rsidP="00D32E1B">
      <w:pPr>
        <w:numPr>
          <w:ilvl w:val="0"/>
          <w:numId w:val="7"/>
        </w:numPr>
        <w:ind w:left="567" w:hanging="567"/>
        <w:jc w:val="both"/>
        <w:rPr>
          <w:sz w:val="24"/>
          <w:szCs w:val="24"/>
        </w:rPr>
      </w:pPr>
      <w:r w:rsidRPr="00C9396C">
        <w:rPr>
          <w:sz w:val="24"/>
          <w:szCs w:val="24"/>
        </w:rPr>
        <w:t xml:space="preserve">Аскинадзи, В. М. Инвестиции : учебник для бакалавров / В. М. Аскинадзи, В. Ф. Максимова. — М. : Издательство Юрайт, 2017. — 422 с. — Режим доступа: </w:t>
      </w:r>
      <w:hyperlink r:id="rId9" w:history="1">
        <w:r w:rsidR="00B82E43">
          <w:rPr>
            <w:rStyle w:val="a8"/>
            <w:sz w:val="24"/>
            <w:szCs w:val="24"/>
          </w:rPr>
          <w:t>https://biblio-online.ru/book/DECC3EF0-F4EE-44A4-95CC-108BA80BDFD4/investicii</w:t>
        </w:r>
      </w:hyperlink>
    </w:p>
    <w:p w:rsidR="00D32E1B" w:rsidRPr="002F4A6B" w:rsidRDefault="00D32E1B" w:rsidP="00D32E1B">
      <w:pPr>
        <w:ind w:left="567"/>
        <w:rPr>
          <w:sz w:val="24"/>
          <w:szCs w:val="24"/>
        </w:rPr>
      </w:pPr>
    </w:p>
    <w:p w:rsidR="00705814" w:rsidRPr="00681529" w:rsidRDefault="00705814" w:rsidP="00B14050">
      <w:pPr>
        <w:widowControl/>
        <w:tabs>
          <w:tab w:val="left" w:pos="406"/>
        </w:tabs>
        <w:autoSpaceDE/>
        <w:autoSpaceDN/>
        <w:adjustRightInd/>
        <w:ind w:left="709"/>
        <w:jc w:val="both"/>
        <w:rPr>
          <w:b/>
          <w:bCs/>
          <w:i/>
          <w:sz w:val="24"/>
          <w:szCs w:val="24"/>
        </w:rPr>
      </w:pPr>
      <w:r w:rsidRPr="00681529">
        <w:rPr>
          <w:b/>
          <w:bCs/>
          <w:i/>
          <w:sz w:val="24"/>
          <w:szCs w:val="24"/>
        </w:rPr>
        <w:t>Дополнительная</w:t>
      </w:r>
      <w:r w:rsidR="00705FB5" w:rsidRPr="00681529">
        <w:rPr>
          <w:b/>
          <w:bCs/>
          <w:i/>
          <w:sz w:val="24"/>
          <w:szCs w:val="24"/>
        </w:rPr>
        <w:t>:</w:t>
      </w:r>
    </w:p>
    <w:p w:rsidR="00B83C89" w:rsidRPr="002F4A6B" w:rsidRDefault="00BE6E4C" w:rsidP="00702431">
      <w:pPr>
        <w:numPr>
          <w:ilvl w:val="0"/>
          <w:numId w:val="8"/>
        </w:numPr>
        <w:ind w:hanging="720"/>
        <w:rPr>
          <w:sz w:val="24"/>
          <w:szCs w:val="24"/>
        </w:rPr>
      </w:pPr>
      <w:r w:rsidRPr="002F4A6B">
        <w:rPr>
          <w:sz w:val="24"/>
          <w:szCs w:val="24"/>
        </w:rPr>
        <w:t xml:space="preserve">Кисова А.Е. Инвестиционный анализ [Электронный ресурс] : учебное пособие / А.Е. Кисова, Л.М. Рязанцева. — Электрон. текстовые данные. — Липецк: Липецкий государственный технический университет, ЭБС АСВ, 2015. — 64 c. — 978-5-88247-753-9. — Режим доступа: </w:t>
      </w:r>
      <w:hyperlink r:id="rId10" w:history="1">
        <w:r w:rsidR="00B82E43">
          <w:rPr>
            <w:rStyle w:val="a8"/>
            <w:sz w:val="24"/>
            <w:szCs w:val="24"/>
          </w:rPr>
          <w:t>http://www.iprbookshop.ru/73072</w:t>
        </w:r>
      </w:hyperlink>
    </w:p>
    <w:p w:rsidR="00217F0A" w:rsidRPr="00217F0A" w:rsidRDefault="00217F0A" w:rsidP="00217F0A">
      <w:pPr>
        <w:pStyle w:val="a4"/>
        <w:spacing w:after="0" w:line="240" w:lineRule="auto"/>
        <w:ind w:left="567"/>
        <w:jc w:val="both"/>
        <w:rPr>
          <w:rFonts w:ascii="Times New Roman" w:hAnsi="Times New Roman"/>
          <w:sz w:val="24"/>
          <w:szCs w:val="24"/>
          <w:shd w:val="clear" w:color="auto" w:fill="FCFCFC"/>
        </w:rPr>
      </w:pPr>
    </w:p>
    <w:p w:rsidR="00777B09" w:rsidRPr="00793E1B" w:rsidRDefault="003943B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B82E43">
          <w:rPr>
            <w:rStyle w:val="a8"/>
            <w:rFonts w:ascii="Times New Roman" w:hAnsi="Times New Roman"/>
            <w:sz w:val="24"/>
            <w:szCs w:val="24"/>
          </w:rPr>
          <w:t>http://www.iprbookshop.ru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B82E43">
          <w:rPr>
            <w:rStyle w:val="a8"/>
            <w:rFonts w:ascii="Times New Roman" w:hAnsi="Times New Roman"/>
            <w:sz w:val="24"/>
            <w:szCs w:val="24"/>
          </w:rPr>
          <w:t>http://biblio-online.ru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B82E43">
          <w:rPr>
            <w:rStyle w:val="a8"/>
            <w:rFonts w:ascii="Times New Roman" w:hAnsi="Times New Roman"/>
            <w:sz w:val="24"/>
            <w:szCs w:val="24"/>
          </w:rPr>
          <w:t>http://window.edu.ru/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B82E43">
          <w:rPr>
            <w:rStyle w:val="a8"/>
            <w:rFonts w:ascii="Times New Roman" w:hAnsi="Times New Roman"/>
            <w:sz w:val="24"/>
            <w:szCs w:val="24"/>
          </w:rPr>
          <w:t>http://elibrary.ru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B82E43">
          <w:rPr>
            <w:rStyle w:val="a8"/>
            <w:rFonts w:ascii="Times New Roman" w:hAnsi="Times New Roman"/>
            <w:sz w:val="24"/>
            <w:szCs w:val="24"/>
          </w:rPr>
          <w:t>http://www.sciencedirect.com</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4B1DB2">
          <w:rPr>
            <w:rStyle w:val="a8"/>
            <w:rFonts w:ascii="Times New Roman" w:hAnsi="Times New Roman"/>
            <w:sz w:val="24"/>
            <w:szCs w:val="24"/>
          </w:rPr>
          <w:t>www.edu.ru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B82E43">
          <w:rPr>
            <w:rStyle w:val="a8"/>
            <w:rFonts w:ascii="Times New Roman" w:hAnsi="Times New Roman"/>
            <w:sz w:val="24"/>
            <w:szCs w:val="24"/>
          </w:rPr>
          <w:t>http://journals.cambridge.org</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18" w:history="1">
        <w:r w:rsidR="00B82E43">
          <w:rPr>
            <w:rStyle w:val="a8"/>
            <w:rFonts w:ascii="Times New Roman" w:hAnsi="Times New Roman"/>
            <w:sz w:val="24"/>
            <w:szCs w:val="24"/>
          </w:rPr>
          <w:t>http://www.oxfordjoumals.org</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B82E43">
          <w:rPr>
            <w:rStyle w:val="a8"/>
            <w:rFonts w:ascii="Times New Roman" w:hAnsi="Times New Roman"/>
            <w:sz w:val="24"/>
            <w:szCs w:val="24"/>
          </w:rPr>
          <w:t>http://dic.academic.ru/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B82E43">
          <w:rPr>
            <w:rStyle w:val="a8"/>
            <w:rFonts w:ascii="Times New Roman" w:hAnsi="Times New Roman"/>
            <w:sz w:val="24"/>
            <w:szCs w:val="24"/>
          </w:rPr>
          <w:t>http://www.benran.ru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B82E43">
          <w:rPr>
            <w:rStyle w:val="a8"/>
            <w:rFonts w:ascii="Times New Roman" w:hAnsi="Times New Roman"/>
            <w:sz w:val="24"/>
            <w:szCs w:val="24"/>
          </w:rPr>
          <w:t>http://www.gks.ru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B82E43">
          <w:rPr>
            <w:rStyle w:val="a8"/>
            <w:rFonts w:ascii="Times New Roman" w:hAnsi="Times New Roman"/>
            <w:sz w:val="24"/>
            <w:szCs w:val="24"/>
          </w:rPr>
          <w:t>http://diss.rsl.ru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B82E43">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943B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DB16FD">
        <w:rPr>
          <w:bCs/>
          <w:sz w:val="24"/>
          <w:szCs w:val="24"/>
        </w:rPr>
        <w:t>«</w:t>
      </w:r>
      <w:r w:rsidR="00036A70">
        <w:rPr>
          <w:bCs/>
          <w:sz w:val="24"/>
          <w:szCs w:val="24"/>
        </w:rPr>
        <w:t>Инвестиционный анализ</w:t>
      </w:r>
      <w:r w:rsidR="00DB16FD">
        <w:rPr>
          <w:bCs/>
          <w:sz w:val="24"/>
          <w:szCs w:val="24"/>
        </w:rPr>
        <w:t>»</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793E1B">
        <w:rPr>
          <w:color w:val="000000"/>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793E1B">
        <w:rPr>
          <w:color w:val="000000"/>
          <w:sz w:val="24"/>
          <w:szCs w:val="24"/>
        </w:rPr>
        <w:lastRenderedPageBreak/>
        <w:t>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3943B8">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943B8" w:rsidRDefault="003943B8" w:rsidP="00705FB5">
      <w:pPr>
        <w:widowControl/>
        <w:autoSpaceDE/>
        <w:adjustRightInd/>
        <w:ind w:firstLine="709"/>
        <w:jc w:val="both"/>
        <w:rPr>
          <w:color w:val="000000"/>
          <w:sz w:val="24"/>
          <w:szCs w:val="24"/>
        </w:rPr>
      </w:pPr>
    </w:p>
    <w:p w:rsidR="003943B8" w:rsidRPr="00793E1B" w:rsidRDefault="003943B8" w:rsidP="003943B8">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943B8" w:rsidRPr="00D15AF6" w:rsidRDefault="003943B8" w:rsidP="003943B8">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943B8" w:rsidRPr="00DE57A0" w:rsidRDefault="003943B8" w:rsidP="003943B8">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943B8" w:rsidRDefault="003943B8" w:rsidP="003943B8">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943B8" w:rsidRPr="00423C33" w:rsidRDefault="003943B8" w:rsidP="003943B8">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943B8" w:rsidRPr="00423C33" w:rsidRDefault="003943B8" w:rsidP="003943B8">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943B8" w:rsidRPr="00793E1B" w:rsidRDefault="003943B8" w:rsidP="003943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943B8" w:rsidRPr="00162E6F" w:rsidRDefault="003943B8" w:rsidP="003943B8">
      <w:pPr>
        <w:widowControl/>
        <w:autoSpaceDE/>
        <w:adjustRightInd/>
        <w:ind w:firstLine="709"/>
        <w:jc w:val="both"/>
        <w:rPr>
          <w:color w:val="000000"/>
          <w:sz w:val="24"/>
          <w:szCs w:val="24"/>
        </w:rPr>
      </w:pPr>
    </w:p>
    <w:p w:rsidR="00483591" w:rsidRDefault="00483591" w:rsidP="0048359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83591" w:rsidRDefault="00483591" w:rsidP="00483591">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B82E43">
          <w:rPr>
            <w:rStyle w:val="a8"/>
            <w:rFonts w:ascii="Times New Roman" w:hAnsi="Times New Roman"/>
            <w:sz w:val="24"/>
            <w:szCs w:val="24"/>
          </w:rPr>
          <w:t>http://www.consultant.ru/edu/student/study/</w:t>
        </w:r>
      </w:hyperlink>
    </w:p>
    <w:p w:rsidR="00483591" w:rsidRDefault="00483591" w:rsidP="00483591">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B82E43">
          <w:rPr>
            <w:rStyle w:val="a8"/>
            <w:rFonts w:ascii="Times New Roman" w:hAnsi="Times New Roman"/>
            <w:sz w:val="24"/>
            <w:szCs w:val="24"/>
          </w:rPr>
          <w:t>http://edu.garant.ru/omga/</w:t>
        </w:r>
      </w:hyperlink>
    </w:p>
    <w:p w:rsidR="00483591" w:rsidRDefault="00483591" w:rsidP="00483591">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B82E4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83591" w:rsidRDefault="00483591" w:rsidP="00483591">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B82E4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83591" w:rsidRDefault="00483591" w:rsidP="00483591">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Портал «Информационно-коммуникационные технологии в образовании» </w:t>
      </w:r>
      <w:hyperlink r:id="rId28" w:history="1">
        <w:r w:rsidR="00B82E4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83591" w:rsidRPr="00E94B7B" w:rsidRDefault="00483591" w:rsidP="00483591">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E94B7B">
          <w:rPr>
            <w:rStyle w:val="a8"/>
            <w:rFonts w:ascii="Times New Roman" w:eastAsia="Times New Roman" w:hAnsi="Times New Roman"/>
            <w:sz w:val="24"/>
            <w:szCs w:val="24"/>
          </w:rPr>
          <w:t>www.economy.gov.ru</w:t>
        </w:r>
      </w:hyperlink>
    </w:p>
    <w:p w:rsidR="00483591" w:rsidRPr="00E94B7B" w:rsidRDefault="00483591" w:rsidP="00483591">
      <w:pPr>
        <w:pStyle w:val="a4"/>
        <w:numPr>
          <w:ilvl w:val="0"/>
          <w:numId w:val="14"/>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0" w:anchor="open-accesshttps://www.sciencedirect.com/" w:history="1">
        <w:r w:rsidR="00B82E43">
          <w:rPr>
            <w:rStyle w:val="a8"/>
            <w:rFonts w:ascii="Times New Roman" w:eastAsia="Times New Roman" w:hAnsi="Times New Roman"/>
            <w:sz w:val="24"/>
            <w:szCs w:val="24"/>
            <w:lang w:val="en-US"/>
          </w:rPr>
          <w:t>https://www.sciencedirect.com/#open-accesshttps://www.sciencedirect.com/#open-access</w:t>
        </w:r>
      </w:hyperlink>
    </w:p>
    <w:p w:rsidR="00483591" w:rsidRPr="00837622" w:rsidRDefault="00483591" w:rsidP="00483591">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483591" w:rsidRPr="006510F9" w:rsidRDefault="00483591" w:rsidP="00483591">
      <w:pPr>
        <w:pStyle w:val="a4"/>
        <w:numPr>
          <w:ilvl w:val="0"/>
          <w:numId w:val="14"/>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83591" w:rsidRPr="006510F9" w:rsidRDefault="00483591" w:rsidP="00483591">
      <w:pPr>
        <w:pStyle w:val="a4"/>
        <w:numPr>
          <w:ilvl w:val="0"/>
          <w:numId w:val="14"/>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2" w:history="1">
        <w:r w:rsidR="00B82E43">
          <w:rPr>
            <w:rStyle w:val="a8"/>
            <w:rFonts w:ascii="Times New Roman" w:eastAsia="Times New Roman" w:hAnsi="Times New Roman"/>
            <w:sz w:val="24"/>
          </w:rPr>
          <w:t>https://www.minfin.ru/ru/perfomance/accounting/buh-otch_mp/law/</w:t>
        </w:r>
      </w:hyperlink>
    </w:p>
    <w:p w:rsidR="00483591" w:rsidRPr="00370BE3" w:rsidRDefault="00483591" w:rsidP="00483591">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3" w:history="1">
        <w:r w:rsidR="00B82E43">
          <w:rPr>
            <w:rStyle w:val="a8"/>
            <w:rFonts w:ascii="Times New Roman" w:eastAsia="Times New Roman" w:hAnsi="Times New Roman"/>
            <w:sz w:val="24"/>
          </w:rPr>
          <w:t>https://data.worldbank.org/</w:t>
        </w:r>
      </w:hyperlink>
    </w:p>
    <w:p w:rsidR="00483591" w:rsidRPr="00370BE3" w:rsidRDefault="00483591" w:rsidP="00483591">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4" w:history="1">
        <w:r w:rsidR="00B82E43">
          <w:rPr>
            <w:rStyle w:val="a8"/>
            <w:rFonts w:ascii="Times New Roman" w:eastAsia="Times New Roman" w:hAnsi="Times New Roman"/>
            <w:sz w:val="24"/>
          </w:rPr>
          <w:t>http://www.imf.org/external/russian/index.htm</w:t>
        </w:r>
      </w:hyperlink>
    </w:p>
    <w:p w:rsidR="00483591" w:rsidRPr="006510F9" w:rsidRDefault="00483591" w:rsidP="00483591">
      <w:pPr>
        <w:pStyle w:val="a4"/>
        <w:spacing w:after="0" w:line="240" w:lineRule="auto"/>
        <w:rPr>
          <w:rFonts w:ascii="Times New Roman" w:eastAsia="Times New Roman" w:hAnsi="Times New Roman"/>
          <w:sz w:val="24"/>
          <w:szCs w:val="24"/>
        </w:rPr>
      </w:pPr>
    </w:p>
    <w:p w:rsidR="00483591" w:rsidRPr="00837622" w:rsidRDefault="00483591" w:rsidP="00483591">
      <w:pPr>
        <w:pStyle w:val="a4"/>
        <w:spacing w:after="0" w:line="240" w:lineRule="auto"/>
        <w:rPr>
          <w:rFonts w:ascii="Arial" w:eastAsia="Times New Roman" w:hAnsi="Arial" w:cs="Arial"/>
          <w:sz w:val="14"/>
          <w:szCs w:val="14"/>
        </w:rPr>
      </w:pPr>
    </w:p>
    <w:p w:rsidR="00483591" w:rsidRPr="00EF504F" w:rsidRDefault="00483591" w:rsidP="00483591">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83591" w:rsidRPr="00EF504F" w:rsidRDefault="00483591" w:rsidP="00483591">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3591" w:rsidRPr="00EF504F" w:rsidRDefault="00483591" w:rsidP="00483591">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3591" w:rsidRPr="00EF504F" w:rsidRDefault="00483591" w:rsidP="00483591">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83591" w:rsidRPr="00EF504F" w:rsidRDefault="00483591" w:rsidP="00483591">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EF504F">
        <w:rPr>
          <w:sz w:val="24"/>
          <w:szCs w:val="24"/>
        </w:rPr>
        <w:lastRenderedPageBreak/>
        <w:t xml:space="preserve">«IPRbooks» и «ЭБС ЮРАЙТ». </w:t>
      </w:r>
    </w:p>
    <w:p w:rsidR="00483591" w:rsidRPr="00EF504F" w:rsidRDefault="00483591" w:rsidP="00483591">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B1DB2">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483591" w:rsidRPr="00EF504F" w:rsidRDefault="00483591" w:rsidP="00483591">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4B1DB2">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483591" w:rsidRPr="00EF504F" w:rsidRDefault="00483591" w:rsidP="00483591">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B1DB2">
          <w:rPr>
            <w:rStyle w:val="a8"/>
            <w:sz w:val="24"/>
            <w:szCs w:val="24"/>
          </w:rPr>
          <w:t>www.biblio-online.ru</w:t>
        </w:r>
      </w:hyperlink>
      <w:r w:rsidRPr="00EF504F">
        <w:rPr>
          <w:sz w:val="24"/>
          <w:szCs w:val="24"/>
        </w:rPr>
        <w:t xml:space="preserve"> </w:t>
      </w:r>
    </w:p>
    <w:p w:rsidR="00483591" w:rsidRPr="00EF504F" w:rsidRDefault="00483591" w:rsidP="00483591">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943B8" w:rsidRPr="008F700B" w:rsidRDefault="003943B8" w:rsidP="003943B8">
      <w:pPr>
        <w:widowControl/>
        <w:autoSpaceDE/>
        <w:autoSpaceDN/>
        <w:adjustRightInd/>
        <w:ind w:firstLine="709"/>
        <w:jc w:val="both"/>
        <w:rPr>
          <w:sz w:val="24"/>
          <w:szCs w:val="24"/>
        </w:rPr>
      </w:pPr>
    </w:p>
    <w:p w:rsidR="003943B8" w:rsidRPr="008F700B" w:rsidRDefault="003943B8" w:rsidP="003943B8">
      <w:pPr>
        <w:widowControl/>
        <w:autoSpaceDE/>
        <w:autoSpaceDN/>
        <w:adjustRightInd/>
        <w:ind w:firstLine="709"/>
        <w:jc w:val="both"/>
        <w:rPr>
          <w:sz w:val="24"/>
          <w:szCs w:val="24"/>
        </w:rPr>
      </w:pPr>
    </w:p>
    <w:p w:rsidR="003943B8" w:rsidRPr="008F700B" w:rsidRDefault="003943B8" w:rsidP="003943B8">
      <w:pPr>
        <w:widowControl/>
        <w:autoSpaceDE/>
        <w:autoSpaceDN/>
        <w:adjustRightInd/>
        <w:ind w:firstLine="709"/>
        <w:jc w:val="both"/>
        <w:rPr>
          <w:b/>
          <w:sz w:val="24"/>
          <w:szCs w:val="24"/>
        </w:rPr>
      </w:pPr>
    </w:p>
    <w:p w:rsidR="003943B8" w:rsidRDefault="003943B8" w:rsidP="003943B8">
      <w:pPr>
        <w:widowControl/>
        <w:autoSpaceDE/>
        <w:adjustRightInd/>
        <w:ind w:firstLine="709"/>
        <w:jc w:val="both"/>
        <w:rPr>
          <w:color w:val="000000"/>
          <w:sz w:val="24"/>
          <w:szCs w:val="24"/>
        </w:rPr>
      </w:pPr>
    </w:p>
    <w:p w:rsidR="003943B8" w:rsidRPr="00793E1B" w:rsidRDefault="003943B8" w:rsidP="00705FB5">
      <w:pPr>
        <w:widowControl/>
        <w:autoSpaceDE/>
        <w:adjustRightInd/>
        <w:ind w:firstLine="709"/>
        <w:jc w:val="both"/>
        <w:rPr>
          <w:color w:val="000000"/>
          <w:sz w:val="24"/>
          <w:szCs w:val="24"/>
        </w:rPr>
      </w:pPr>
    </w:p>
    <w:sectPr w:rsidR="003943B8"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012" w:rsidRDefault="002C2012" w:rsidP="00160BC1">
      <w:r>
        <w:separator/>
      </w:r>
    </w:p>
  </w:endnote>
  <w:endnote w:type="continuationSeparator" w:id="1">
    <w:p w:rsidR="002C2012" w:rsidRDefault="002C2012"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012" w:rsidRDefault="002C2012" w:rsidP="00160BC1">
      <w:r>
        <w:separator/>
      </w:r>
    </w:p>
  </w:footnote>
  <w:footnote w:type="continuationSeparator" w:id="1">
    <w:p w:rsidR="002C2012" w:rsidRDefault="002C2012"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05BD4"/>
    <w:multiLevelType w:val="hybridMultilevel"/>
    <w:tmpl w:val="41781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F0375"/>
    <w:multiLevelType w:val="hybridMultilevel"/>
    <w:tmpl w:val="B26A25B2"/>
    <w:lvl w:ilvl="0" w:tplc="832215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367E8F"/>
    <w:multiLevelType w:val="hybridMultilevel"/>
    <w:tmpl w:val="F72E4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nsid w:val="4A8879A9"/>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7D016B"/>
    <w:multiLevelType w:val="hybridMultilevel"/>
    <w:tmpl w:val="E58CE1B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4E9D2D53"/>
    <w:multiLevelType w:val="hybridMultilevel"/>
    <w:tmpl w:val="5E3EFCE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508A7EC4"/>
    <w:multiLevelType w:val="hybridMultilevel"/>
    <w:tmpl w:val="06F8C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F030EF"/>
    <w:multiLevelType w:val="hybridMultilevel"/>
    <w:tmpl w:val="5E4C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5E7722"/>
    <w:multiLevelType w:val="hybridMultilevel"/>
    <w:tmpl w:val="F94221CC"/>
    <w:lvl w:ilvl="0" w:tplc="F6E68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12"/>
  </w:num>
  <w:num w:numId="5">
    <w:abstractNumId w:val="3"/>
  </w:num>
  <w:num w:numId="6">
    <w:abstractNumId w:val="6"/>
  </w:num>
  <w:num w:numId="7">
    <w:abstractNumId w:val="5"/>
  </w:num>
  <w:num w:numId="8">
    <w:abstractNumId w:val="1"/>
  </w:num>
  <w:num w:numId="9">
    <w:abstractNumId w:val="9"/>
  </w:num>
  <w:num w:numId="10">
    <w:abstractNumId w:val="10"/>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0B93"/>
    <w:rsid w:val="00027D2C"/>
    <w:rsid w:val="00027E5B"/>
    <w:rsid w:val="00036A70"/>
    <w:rsid w:val="00037461"/>
    <w:rsid w:val="00051AEE"/>
    <w:rsid w:val="0005762E"/>
    <w:rsid w:val="00060A01"/>
    <w:rsid w:val="00064AA9"/>
    <w:rsid w:val="00066B8C"/>
    <w:rsid w:val="00071318"/>
    <w:rsid w:val="000835F5"/>
    <w:rsid w:val="000875BF"/>
    <w:rsid w:val="000911D1"/>
    <w:rsid w:val="000A4FAC"/>
    <w:rsid w:val="000A7E51"/>
    <w:rsid w:val="000B0D5D"/>
    <w:rsid w:val="000B1331"/>
    <w:rsid w:val="000B40A9"/>
    <w:rsid w:val="000B7795"/>
    <w:rsid w:val="000C4546"/>
    <w:rsid w:val="000C52C7"/>
    <w:rsid w:val="000D07C6"/>
    <w:rsid w:val="000D4429"/>
    <w:rsid w:val="000D6DE5"/>
    <w:rsid w:val="000E37E9"/>
    <w:rsid w:val="00102E02"/>
    <w:rsid w:val="00105959"/>
    <w:rsid w:val="00114770"/>
    <w:rsid w:val="001154C3"/>
    <w:rsid w:val="001165D0"/>
    <w:rsid w:val="001166B7"/>
    <w:rsid w:val="001167A8"/>
    <w:rsid w:val="00120B68"/>
    <w:rsid w:val="0012561E"/>
    <w:rsid w:val="00127108"/>
    <w:rsid w:val="0012755A"/>
    <w:rsid w:val="00127DEA"/>
    <w:rsid w:val="00131CDA"/>
    <w:rsid w:val="00132F57"/>
    <w:rsid w:val="001378B1"/>
    <w:rsid w:val="00155A81"/>
    <w:rsid w:val="0015639D"/>
    <w:rsid w:val="00160BC1"/>
    <w:rsid w:val="001616CB"/>
    <w:rsid w:val="00161C70"/>
    <w:rsid w:val="001716A9"/>
    <w:rsid w:val="00181AAB"/>
    <w:rsid w:val="00184F65"/>
    <w:rsid w:val="001871AA"/>
    <w:rsid w:val="001A6533"/>
    <w:rsid w:val="001C4FED"/>
    <w:rsid w:val="001C6305"/>
    <w:rsid w:val="001D597C"/>
    <w:rsid w:val="001D7E91"/>
    <w:rsid w:val="001F11DE"/>
    <w:rsid w:val="001F3561"/>
    <w:rsid w:val="002007F9"/>
    <w:rsid w:val="0020517F"/>
    <w:rsid w:val="00205E82"/>
    <w:rsid w:val="00207E2E"/>
    <w:rsid w:val="00207FB7"/>
    <w:rsid w:val="00211C1B"/>
    <w:rsid w:val="00217F0A"/>
    <w:rsid w:val="00236842"/>
    <w:rsid w:val="00240A81"/>
    <w:rsid w:val="00245199"/>
    <w:rsid w:val="002657BC"/>
    <w:rsid w:val="00276128"/>
    <w:rsid w:val="0027733F"/>
    <w:rsid w:val="00291D05"/>
    <w:rsid w:val="002933E5"/>
    <w:rsid w:val="002A0D1B"/>
    <w:rsid w:val="002B3D83"/>
    <w:rsid w:val="002B5AB9"/>
    <w:rsid w:val="002B6C87"/>
    <w:rsid w:val="002B734E"/>
    <w:rsid w:val="002C2012"/>
    <w:rsid w:val="002C2EAE"/>
    <w:rsid w:val="002C3F08"/>
    <w:rsid w:val="002C7582"/>
    <w:rsid w:val="002D1CFB"/>
    <w:rsid w:val="002D6AC0"/>
    <w:rsid w:val="002E3B22"/>
    <w:rsid w:val="002E4CB7"/>
    <w:rsid w:val="002E51BD"/>
    <w:rsid w:val="002F4A6B"/>
    <w:rsid w:val="00307C1E"/>
    <w:rsid w:val="0031014E"/>
    <w:rsid w:val="00315AB7"/>
    <w:rsid w:val="0032166A"/>
    <w:rsid w:val="00330957"/>
    <w:rsid w:val="00332624"/>
    <w:rsid w:val="0033546E"/>
    <w:rsid w:val="00346D49"/>
    <w:rsid w:val="00350C9F"/>
    <w:rsid w:val="00355C7E"/>
    <w:rsid w:val="00356A6D"/>
    <w:rsid w:val="003615C0"/>
    <w:rsid w:val="003618C2"/>
    <w:rsid w:val="00363097"/>
    <w:rsid w:val="00365758"/>
    <w:rsid w:val="003668E3"/>
    <w:rsid w:val="0037308E"/>
    <w:rsid w:val="003801A2"/>
    <w:rsid w:val="00390B62"/>
    <w:rsid w:val="003943B8"/>
    <w:rsid w:val="003A3494"/>
    <w:rsid w:val="003A57B5"/>
    <w:rsid w:val="003A6FB0"/>
    <w:rsid w:val="003A71E4"/>
    <w:rsid w:val="003B7F71"/>
    <w:rsid w:val="003D47C6"/>
    <w:rsid w:val="003D5329"/>
    <w:rsid w:val="003D5EDF"/>
    <w:rsid w:val="003E09C2"/>
    <w:rsid w:val="00400491"/>
    <w:rsid w:val="00407242"/>
    <w:rsid w:val="00407404"/>
    <w:rsid w:val="004110F5"/>
    <w:rsid w:val="00411DFE"/>
    <w:rsid w:val="004120B4"/>
    <w:rsid w:val="00421959"/>
    <w:rsid w:val="00435249"/>
    <w:rsid w:val="0046365B"/>
    <w:rsid w:val="0046600C"/>
    <w:rsid w:val="0047224A"/>
    <w:rsid w:val="0047572F"/>
    <w:rsid w:val="0047633A"/>
    <w:rsid w:val="004824B6"/>
    <w:rsid w:val="0048300E"/>
    <w:rsid w:val="00483591"/>
    <w:rsid w:val="0049217A"/>
    <w:rsid w:val="004960CB"/>
    <w:rsid w:val="004A2C0D"/>
    <w:rsid w:val="004A2E62"/>
    <w:rsid w:val="004A68C9"/>
    <w:rsid w:val="004B13BA"/>
    <w:rsid w:val="004B1DB2"/>
    <w:rsid w:val="004C5546"/>
    <w:rsid w:val="004C5815"/>
    <w:rsid w:val="004C6DB3"/>
    <w:rsid w:val="004E0C3F"/>
    <w:rsid w:val="004E2C5C"/>
    <w:rsid w:val="004E3D82"/>
    <w:rsid w:val="004E4CD6"/>
    <w:rsid w:val="004E4DB2"/>
    <w:rsid w:val="004E62F1"/>
    <w:rsid w:val="004E753A"/>
    <w:rsid w:val="004F3C72"/>
    <w:rsid w:val="004F485D"/>
    <w:rsid w:val="0050453C"/>
    <w:rsid w:val="0051137E"/>
    <w:rsid w:val="00516F43"/>
    <w:rsid w:val="00532E6F"/>
    <w:rsid w:val="005362E6"/>
    <w:rsid w:val="00536F72"/>
    <w:rsid w:val="00537A62"/>
    <w:rsid w:val="00540F31"/>
    <w:rsid w:val="00565480"/>
    <w:rsid w:val="005669CB"/>
    <w:rsid w:val="00570C40"/>
    <w:rsid w:val="0057218D"/>
    <w:rsid w:val="00572F9F"/>
    <w:rsid w:val="005776F4"/>
    <w:rsid w:val="005816EA"/>
    <w:rsid w:val="00582969"/>
    <w:rsid w:val="00583C2E"/>
    <w:rsid w:val="00584FE8"/>
    <w:rsid w:val="00586FAD"/>
    <w:rsid w:val="00586FE5"/>
    <w:rsid w:val="00590288"/>
    <w:rsid w:val="005915BA"/>
    <w:rsid w:val="00591B36"/>
    <w:rsid w:val="005A28FC"/>
    <w:rsid w:val="005B47CE"/>
    <w:rsid w:val="005C13E4"/>
    <w:rsid w:val="005C20F0"/>
    <w:rsid w:val="005C3116"/>
    <w:rsid w:val="005C3AEB"/>
    <w:rsid w:val="005C3E07"/>
    <w:rsid w:val="005C7567"/>
    <w:rsid w:val="005D1F8F"/>
    <w:rsid w:val="005D206B"/>
    <w:rsid w:val="005F2349"/>
    <w:rsid w:val="006000AE"/>
    <w:rsid w:val="006044B4"/>
    <w:rsid w:val="00607E17"/>
    <w:rsid w:val="006118F6"/>
    <w:rsid w:val="00624E28"/>
    <w:rsid w:val="006335D1"/>
    <w:rsid w:val="00633E5A"/>
    <w:rsid w:val="00641D51"/>
    <w:rsid w:val="00642A2F"/>
    <w:rsid w:val="006439F4"/>
    <w:rsid w:val="0065477D"/>
    <w:rsid w:val="0065606F"/>
    <w:rsid w:val="00656AC4"/>
    <w:rsid w:val="006760F9"/>
    <w:rsid w:val="00676914"/>
    <w:rsid w:val="006779ED"/>
    <w:rsid w:val="00681529"/>
    <w:rsid w:val="00687B3A"/>
    <w:rsid w:val="00692DD7"/>
    <w:rsid w:val="00693787"/>
    <w:rsid w:val="00694800"/>
    <w:rsid w:val="006A2B3F"/>
    <w:rsid w:val="006B0CA3"/>
    <w:rsid w:val="006D108C"/>
    <w:rsid w:val="006D15B6"/>
    <w:rsid w:val="006D6805"/>
    <w:rsid w:val="006E5C19"/>
    <w:rsid w:val="006F6EB1"/>
    <w:rsid w:val="0070150B"/>
    <w:rsid w:val="00701DC5"/>
    <w:rsid w:val="00702431"/>
    <w:rsid w:val="00705814"/>
    <w:rsid w:val="00705FB5"/>
    <w:rsid w:val="007066B1"/>
    <w:rsid w:val="00713D44"/>
    <w:rsid w:val="00720CD8"/>
    <w:rsid w:val="0072128E"/>
    <w:rsid w:val="007327FE"/>
    <w:rsid w:val="00733520"/>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733"/>
    <w:rsid w:val="007B1A21"/>
    <w:rsid w:val="007B1B01"/>
    <w:rsid w:val="007B2F12"/>
    <w:rsid w:val="007C277B"/>
    <w:rsid w:val="007D5CC1"/>
    <w:rsid w:val="007E10C6"/>
    <w:rsid w:val="007F098D"/>
    <w:rsid w:val="007F4B97"/>
    <w:rsid w:val="007F70F5"/>
    <w:rsid w:val="007F7A4D"/>
    <w:rsid w:val="00801B83"/>
    <w:rsid w:val="00820D1B"/>
    <w:rsid w:val="00823333"/>
    <w:rsid w:val="00823E5A"/>
    <w:rsid w:val="00827A34"/>
    <w:rsid w:val="008423FF"/>
    <w:rsid w:val="00854C17"/>
    <w:rsid w:val="00857FC8"/>
    <w:rsid w:val="0086651C"/>
    <w:rsid w:val="0088272E"/>
    <w:rsid w:val="008B0175"/>
    <w:rsid w:val="008B3964"/>
    <w:rsid w:val="008B6331"/>
    <w:rsid w:val="008C0372"/>
    <w:rsid w:val="008C2228"/>
    <w:rsid w:val="008C316F"/>
    <w:rsid w:val="008D458D"/>
    <w:rsid w:val="008D54C7"/>
    <w:rsid w:val="008E5E59"/>
    <w:rsid w:val="00920199"/>
    <w:rsid w:val="00921868"/>
    <w:rsid w:val="009301A8"/>
    <w:rsid w:val="00933F84"/>
    <w:rsid w:val="00934AB3"/>
    <w:rsid w:val="0094149E"/>
    <w:rsid w:val="00941875"/>
    <w:rsid w:val="00951F6B"/>
    <w:rsid w:val="009528CA"/>
    <w:rsid w:val="00954E45"/>
    <w:rsid w:val="00956C4F"/>
    <w:rsid w:val="009614AE"/>
    <w:rsid w:val="00965998"/>
    <w:rsid w:val="009703BB"/>
    <w:rsid w:val="00987F2B"/>
    <w:rsid w:val="009907C6"/>
    <w:rsid w:val="00990CB4"/>
    <w:rsid w:val="00995C3A"/>
    <w:rsid w:val="009E1A6E"/>
    <w:rsid w:val="009E35D2"/>
    <w:rsid w:val="009E49AD"/>
    <w:rsid w:val="009E7D06"/>
    <w:rsid w:val="009F31A1"/>
    <w:rsid w:val="009F4070"/>
    <w:rsid w:val="00A0564A"/>
    <w:rsid w:val="00A171E8"/>
    <w:rsid w:val="00A275E4"/>
    <w:rsid w:val="00A32A5F"/>
    <w:rsid w:val="00A44F9E"/>
    <w:rsid w:val="00A53100"/>
    <w:rsid w:val="00A567CD"/>
    <w:rsid w:val="00A63D90"/>
    <w:rsid w:val="00A6465F"/>
    <w:rsid w:val="00A75675"/>
    <w:rsid w:val="00A76E53"/>
    <w:rsid w:val="00A95EFD"/>
    <w:rsid w:val="00A9607B"/>
    <w:rsid w:val="00A96C48"/>
    <w:rsid w:val="00AA2A29"/>
    <w:rsid w:val="00AA3DB5"/>
    <w:rsid w:val="00AB2091"/>
    <w:rsid w:val="00AB796D"/>
    <w:rsid w:val="00AD0669"/>
    <w:rsid w:val="00AD208A"/>
    <w:rsid w:val="00AD4A3C"/>
    <w:rsid w:val="00AE3177"/>
    <w:rsid w:val="00AF61EB"/>
    <w:rsid w:val="00AF787A"/>
    <w:rsid w:val="00B02BDF"/>
    <w:rsid w:val="00B1284F"/>
    <w:rsid w:val="00B14050"/>
    <w:rsid w:val="00B37337"/>
    <w:rsid w:val="00B43F9B"/>
    <w:rsid w:val="00B44CC1"/>
    <w:rsid w:val="00B44FF6"/>
    <w:rsid w:val="00B5209B"/>
    <w:rsid w:val="00B542D4"/>
    <w:rsid w:val="00B54421"/>
    <w:rsid w:val="00B54C1A"/>
    <w:rsid w:val="00B614BD"/>
    <w:rsid w:val="00B642B8"/>
    <w:rsid w:val="00B71AC8"/>
    <w:rsid w:val="00B817E2"/>
    <w:rsid w:val="00B82E43"/>
    <w:rsid w:val="00B83C89"/>
    <w:rsid w:val="00B8673A"/>
    <w:rsid w:val="00BB6C9A"/>
    <w:rsid w:val="00BB70FB"/>
    <w:rsid w:val="00BD1226"/>
    <w:rsid w:val="00BE023D"/>
    <w:rsid w:val="00BE3C60"/>
    <w:rsid w:val="00BE6E4C"/>
    <w:rsid w:val="00BE7B42"/>
    <w:rsid w:val="00BF22FC"/>
    <w:rsid w:val="00BF5F27"/>
    <w:rsid w:val="00C1245E"/>
    <w:rsid w:val="00C15B39"/>
    <w:rsid w:val="00C2153D"/>
    <w:rsid w:val="00C228C5"/>
    <w:rsid w:val="00C24EA8"/>
    <w:rsid w:val="00C259AA"/>
    <w:rsid w:val="00C26026"/>
    <w:rsid w:val="00C33468"/>
    <w:rsid w:val="00C3475E"/>
    <w:rsid w:val="00C40C06"/>
    <w:rsid w:val="00C55E91"/>
    <w:rsid w:val="00C56A10"/>
    <w:rsid w:val="00C626A6"/>
    <w:rsid w:val="00C64F1E"/>
    <w:rsid w:val="00C70CA1"/>
    <w:rsid w:val="00C90A7A"/>
    <w:rsid w:val="00C9308A"/>
    <w:rsid w:val="00C9396C"/>
    <w:rsid w:val="00C93F61"/>
    <w:rsid w:val="00C94464"/>
    <w:rsid w:val="00C953C9"/>
    <w:rsid w:val="00CA401A"/>
    <w:rsid w:val="00CB27ED"/>
    <w:rsid w:val="00CB61D6"/>
    <w:rsid w:val="00CB7DAE"/>
    <w:rsid w:val="00CC09CF"/>
    <w:rsid w:val="00CE6C4B"/>
    <w:rsid w:val="00CF0317"/>
    <w:rsid w:val="00CF12C6"/>
    <w:rsid w:val="00CF21BF"/>
    <w:rsid w:val="00CF2B2F"/>
    <w:rsid w:val="00CF6292"/>
    <w:rsid w:val="00CF6B12"/>
    <w:rsid w:val="00D02EB8"/>
    <w:rsid w:val="00D152E4"/>
    <w:rsid w:val="00D1753D"/>
    <w:rsid w:val="00D22E81"/>
    <w:rsid w:val="00D23EFA"/>
    <w:rsid w:val="00D26340"/>
    <w:rsid w:val="00D32E1B"/>
    <w:rsid w:val="00D34B66"/>
    <w:rsid w:val="00D44188"/>
    <w:rsid w:val="00D62970"/>
    <w:rsid w:val="00D63339"/>
    <w:rsid w:val="00D761E8"/>
    <w:rsid w:val="00D83177"/>
    <w:rsid w:val="00D84EC7"/>
    <w:rsid w:val="00D8506D"/>
    <w:rsid w:val="00D90307"/>
    <w:rsid w:val="00D93EEF"/>
    <w:rsid w:val="00D95DA9"/>
    <w:rsid w:val="00D97830"/>
    <w:rsid w:val="00DA3FFC"/>
    <w:rsid w:val="00DA489D"/>
    <w:rsid w:val="00DA48D3"/>
    <w:rsid w:val="00DB08E2"/>
    <w:rsid w:val="00DB0A35"/>
    <w:rsid w:val="00DB16FD"/>
    <w:rsid w:val="00DB228F"/>
    <w:rsid w:val="00DC58B4"/>
    <w:rsid w:val="00DC6660"/>
    <w:rsid w:val="00DD03B9"/>
    <w:rsid w:val="00DD0754"/>
    <w:rsid w:val="00DD5A28"/>
    <w:rsid w:val="00DD6EB4"/>
    <w:rsid w:val="00DE38F3"/>
    <w:rsid w:val="00DE6578"/>
    <w:rsid w:val="00DF1076"/>
    <w:rsid w:val="00DF26AA"/>
    <w:rsid w:val="00DF6CE0"/>
    <w:rsid w:val="00DF7ED6"/>
    <w:rsid w:val="00E02CDE"/>
    <w:rsid w:val="00E11452"/>
    <w:rsid w:val="00E42AED"/>
    <w:rsid w:val="00E43592"/>
    <w:rsid w:val="00E4451A"/>
    <w:rsid w:val="00E47D01"/>
    <w:rsid w:val="00E5524C"/>
    <w:rsid w:val="00E553F7"/>
    <w:rsid w:val="00E72419"/>
    <w:rsid w:val="00E72975"/>
    <w:rsid w:val="00E7465A"/>
    <w:rsid w:val="00E81007"/>
    <w:rsid w:val="00E9119D"/>
    <w:rsid w:val="00E92238"/>
    <w:rsid w:val="00EA1E6E"/>
    <w:rsid w:val="00EA206F"/>
    <w:rsid w:val="00EA3690"/>
    <w:rsid w:val="00EB0E73"/>
    <w:rsid w:val="00ED28E4"/>
    <w:rsid w:val="00ED46A7"/>
    <w:rsid w:val="00ED789C"/>
    <w:rsid w:val="00EE165B"/>
    <w:rsid w:val="00EE4D57"/>
    <w:rsid w:val="00EE63EF"/>
    <w:rsid w:val="00EF44E4"/>
    <w:rsid w:val="00F00B76"/>
    <w:rsid w:val="00F06F17"/>
    <w:rsid w:val="00F14713"/>
    <w:rsid w:val="00F226CA"/>
    <w:rsid w:val="00F239D1"/>
    <w:rsid w:val="00F322E1"/>
    <w:rsid w:val="00F342F7"/>
    <w:rsid w:val="00F40FEC"/>
    <w:rsid w:val="00F42549"/>
    <w:rsid w:val="00F45AA7"/>
    <w:rsid w:val="00F55C16"/>
    <w:rsid w:val="00F625A5"/>
    <w:rsid w:val="00F63ADF"/>
    <w:rsid w:val="00F63BBC"/>
    <w:rsid w:val="00F657F1"/>
    <w:rsid w:val="00F8007A"/>
    <w:rsid w:val="00F803A3"/>
    <w:rsid w:val="00F96A96"/>
    <w:rsid w:val="00FA5C55"/>
    <w:rsid w:val="00FB05DD"/>
    <w:rsid w:val="00FB15A7"/>
    <w:rsid w:val="00FB3DFD"/>
    <w:rsid w:val="00FC306B"/>
    <w:rsid w:val="00FD6763"/>
    <w:rsid w:val="00FE1F73"/>
    <w:rsid w:val="00FE2470"/>
    <w:rsid w:val="00FE4F2A"/>
    <w:rsid w:val="00FE556E"/>
    <w:rsid w:val="00FF44D2"/>
    <w:rsid w:val="00FF6D23"/>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character" w:styleId="af4">
    <w:name w:val="FollowedHyperlink"/>
    <w:uiPriority w:val="99"/>
    <w:semiHidden/>
    <w:unhideWhenUsed/>
    <w:rsid w:val="0050453C"/>
    <w:rPr>
      <w:color w:val="954F72"/>
      <w:u w:val="single"/>
    </w:rPr>
  </w:style>
  <w:style w:type="character" w:customStyle="1" w:styleId="a5">
    <w:name w:val="Абзац списка Знак"/>
    <w:link w:val="a4"/>
    <w:uiPriority w:val="34"/>
    <w:locked/>
    <w:rsid w:val="006760F9"/>
    <w:rPr>
      <w:sz w:val="22"/>
      <w:szCs w:val="22"/>
      <w:lang w:eastAsia="en-US"/>
    </w:rPr>
  </w:style>
  <w:style w:type="character" w:customStyle="1" w:styleId="UnresolvedMention">
    <w:name w:val="Unresolved Mention"/>
    <w:basedOn w:val="a0"/>
    <w:uiPriority w:val="99"/>
    <w:semiHidden/>
    <w:unhideWhenUsed/>
    <w:rsid w:val="004B1D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213026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101797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6622169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72977E5A-3E8C-4D5F-98F4-43A35E2630A9/investicionnyy-analiz"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73072"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DECC3EF0-F4EE-44A4-95CC-108BA80BDFD4/investicii"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 TargetMode="External"/><Relationship Id="rId35"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0D4E-0C15-4CE2-923D-B345594D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7127</Words>
  <Characters>40627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47659</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7667821</vt:i4>
      </vt:variant>
      <vt:variant>
        <vt:i4>6</vt:i4>
      </vt:variant>
      <vt:variant>
        <vt:i4>0</vt:i4>
      </vt:variant>
      <vt:variant>
        <vt:i4>5</vt:i4>
      </vt:variant>
      <vt:variant>
        <vt:lpwstr>http://www.iprbookshop.ru/73072</vt:lpwstr>
      </vt:variant>
      <vt:variant>
        <vt:lpwstr/>
      </vt:variant>
      <vt:variant>
        <vt:i4>5439572</vt:i4>
      </vt:variant>
      <vt:variant>
        <vt:i4>3</vt:i4>
      </vt:variant>
      <vt:variant>
        <vt:i4>0</vt:i4>
      </vt:variant>
      <vt:variant>
        <vt:i4>5</vt:i4>
      </vt:variant>
      <vt:variant>
        <vt:lpwstr>https://biblio-online.ru/book/DECC3EF0-F4EE-44A4-95CC-108BA80BDFD4/investicii</vt:lpwstr>
      </vt:variant>
      <vt:variant>
        <vt:lpwstr/>
      </vt:variant>
      <vt:variant>
        <vt:i4>4980762</vt:i4>
      </vt:variant>
      <vt:variant>
        <vt:i4>0</vt:i4>
      </vt:variant>
      <vt:variant>
        <vt:i4>0</vt:i4>
      </vt:variant>
      <vt:variant>
        <vt:i4>5</vt:i4>
      </vt:variant>
      <vt:variant>
        <vt:lpwstr>https://biblio-online.ru/book/72977E5A-3E8C-4D5F-98F4-43A35E2630A9/investicionnyy-analiz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2018-04-28T09:05:00Z</cp:lastPrinted>
  <dcterms:created xsi:type="dcterms:W3CDTF">2022-07-01T16:23:00Z</dcterms:created>
  <dcterms:modified xsi:type="dcterms:W3CDTF">2023-06-06T05:35:00Z</dcterms:modified>
</cp:coreProperties>
</file>